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9482A" w14:textId="0DCD07E7" w:rsidR="00B712AD" w:rsidRDefault="000C3312">
      <w:pPr>
        <w:rPr>
          <w:rFonts w:ascii="仿宋" w:eastAsia="仿宋" w:hAnsi="仿宋"/>
          <w:sz w:val="32"/>
          <w:szCs w:val="32"/>
        </w:rPr>
      </w:pPr>
      <w:r w:rsidRPr="000C3312">
        <w:rPr>
          <w:rFonts w:ascii="仿宋" w:eastAsia="仿宋" w:hAnsi="仿宋" w:hint="eastAsia"/>
          <w:sz w:val="32"/>
          <w:szCs w:val="32"/>
        </w:rPr>
        <w:t>附件</w:t>
      </w:r>
      <w:r w:rsidR="00075DB4">
        <w:rPr>
          <w:rFonts w:ascii="仿宋" w:eastAsia="仿宋" w:hAnsi="仿宋" w:hint="eastAsia"/>
          <w:sz w:val="32"/>
          <w:szCs w:val="32"/>
        </w:rPr>
        <w:t>2</w:t>
      </w:r>
      <w:r w:rsidRPr="000C3312">
        <w:rPr>
          <w:rFonts w:ascii="仿宋" w:eastAsia="仿宋" w:hAnsi="仿宋" w:hint="eastAsia"/>
          <w:sz w:val="32"/>
          <w:szCs w:val="32"/>
        </w:rPr>
        <w:t>.</w:t>
      </w:r>
    </w:p>
    <w:p w14:paraId="7E4261A0" w14:textId="77777777" w:rsidR="00B712AD" w:rsidRPr="000F79D8" w:rsidRDefault="00B712AD" w:rsidP="00B712AD">
      <w:pPr>
        <w:jc w:val="center"/>
        <w:rPr>
          <w:rFonts w:ascii="方正小标宋简体" w:eastAsia="方正小标宋简体" w:hAnsi="黑体"/>
          <w:sz w:val="44"/>
          <w:szCs w:val="44"/>
        </w:rPr>
      </w:pPr>
      <w:r w:rsidRPr="000F79D8">
        <w:rPr>
          <w:rFonts w:ascii="方正小标宋简体" w:eastAsia="方正小标宋简体" w:hAnsi="黑体" w:hint="eastAsia"/>
          <w:sz w:val="44"/>
          <w:szCs w:val="44"/>
        </w:rPr>
        <w:t>选课常见问题</w:t>
      </w:r>
    </w:p>
    <w:p w14:paraId="53A82651" w14:textId="77777777" w:rsidR="000C3312" w:rsidRPr="00074D4D" w:rsidRDefault="000C3312" w:rsidP="000C3312">
      <w:pPr>
        <w:adjustRightInd w:val="0"/>
        <w:snapToGrid w:val="0"/>
        <w:spacing w:line="560" w:lineRule="exact"/>
        <w:ind w:firstLineChars="200" w:firstLine="640"/>
        <w:outlineLvl w:val="0"/>
        <w:rPr>
          <w:rFonts w:ascii="黑体" w:eastAsia="黑体" w:hAnsi="黑体"/>
          <w:sz w:val="32"/>
          <w:szCs w:val="32"/>
        </w:rPr>
      </w:pPr>
      <w:r w:rsidRPr="00074D4D">
        <w:rPr>
          <w:rFonts w:ascii="黑体" w:eastAsia="黑体" w:hAnsi="黑体" w:hint="eastAsia"/>
          <w:sz w:val="32"/>
          <w:szCs w:val="32"/>
        </w:rPr>
        <w:t>一、选课前的准备</w:t>
      </w:r>
    </w:p>
    <w:p w14:paraId="74D2E08B" w14:textId="487F262F"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选课通过中国政法大学研究生综合管理系统进行。选课前研究生应认真学习本专业培养方案</w:t>
      </w:r>
      <w:r w:rsidR="000C0C92">
        <w:rPr>
          <w:rFonts w:ascii="仿宋" w:eastAsia="仿宋" w:hAnsi="仿宋" w:hint="eastAsia"/>
          <w:sz w:val="32"/>
          <w:szCs w:val="32"/>
        </w:rPr>
        <w:t>，根据本人的培养方案选课</w:t>
      </w:r>
      <w:r w:rsidRPr="00074D4D">
        <w:rPr>
          <w:rFonts w:ascii="仿宋" w:eastAsia="仿宋" w:hAnsi="仿宋" w:hint="eastAsia"/>
          <w:sz w:val="32"/>
          <w:szCs w:val="32"/>
        </w:rPr>
        <w:t>。</w:t>
      </w:r>
    </w:p>
    <w:p w14:paraId="58FD1CA5"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（一）选课链接是什么？</w:t>
      </w:r>
    </w:p>
    <w:p w14:paraId="2ED30D42" w14:textId="4AF42E55" w:rsidR="000C3312" w:rsidRPr="00074D4D" w:rsidRDefault="000C3312" w:rsidP="00287F7A">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hyperlink r:id="rId6" w:history="1">
        <w:r w:rsidRPr="00287F7A">
          <w:rPr>
            <w:rStyle w:val="a7"/>
            <w:rFonts w:ascii="仿宋" w:eastAsia="仿宋" w:hAnsi="仿宋" w:hint="eastAsia"/>
            <w:sz w:val="32"/>
            <w:szCs w:val="32"/>
          </w:rPr>
          <w:t>http://gms.cupl.edu.cn/Login.aspx</w:t>
        </w:r>
      </w:hyperlink>
    </w:p>
    <w:p w14:paraId="71B05DCA"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（二）用户名和密码是什么？</w:t>
      </w:r>
    </w:p>
    <w:p w14:paraId="021696DA" w14:textId="77777777" w:rsidR="00287F7A" w:rsidRPr="00287F7A" w:rsidRDefault="000F79D8" w:rsidP="00287F7A">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287F7A" w:rsidRPr="00287F7A">
        <w:rPr>
          <w:rFonts w:ascii="仿宋" w:eastAsia="仿宋" w:hAnsi="仿宋" w:hint="eastAsia"/>
          <w:sz w:val="32"/>
          <w:szCs w:val="32"/>
        </w:rPr>
        <w:t>若密码忘记，提示密码错误，可以通过以下几种方式进行修改：</w:t>
      </w:r>
    </w:p>
    <w:p w14:paraId="37A5EB6F" w14:textId="77777777" w:rsidR="00287F7A" w:rsidRPr="00287F7A" w:rsidRDefault="00287F7A" w:rsidP="00287F7A">
      <w:pPr>
        <w:adjustRightInd w:val="0"/>
        <w:snapToGrid w:val="0"/>
        <w:spacing w:line="560" w:lineRule="exact"/>
        <w:ind w:firstLineChars="200" w:firstLine="640"/>
        <w:rPr>
          <w:rFonts w:ascii="仿宋" w:eastAsia="仿宋" w:hAnsi="仿宋"/>
          <w:sz w:val="32"/>
          <w:szCs w:val="32"/>
        </w:rPr>
      </w:pPr>
      <w:r w:rsidRPr="00287F7A">
        <w:rPr>
          <w:rFonts w:ascii="仿宋" w:eastAsia="仿宋" w:hAnsi="仿宋" w:hint="eastAsia"/>
          <w:sz w:val="32"/>
          <w:szCs w:val="32"/>
        </w:rPr>
        <w:t>（1）通过智慧法大，登录之后自动跳转到研究生综合管理系统，再修改研究生综合管理系统登录密码，需要为强密码（强密码规则：至少由8位及以上大小写字母、数字及特殊字符等混合、随机组成（至少包括数字、小写字母、大写字母和特殊符号中的三种）。）</w:t>
      </w:r>
    </w:p>
    <w:p w14:paraId="7345CAAE" w14:textId="691909B6" w:rsidR="00287F7A" w:rsidRPr="00287F7A" w:rsidRDefault="00287F7A" w:rsidP="00287F7A">
      <w:pPr>
        <w:adjustRightInd w:val="0"/>
        <w:snapToGrid w:val="0"/>
        <w:spacing w:line="560" w:lineRule="exact"/>
        <w:ind w:firstLineChars="200" w:firstLine="640"/>
        <w:rPr>
          <w:rFonts w:ascii="仿宋" w:eastAsia="仿宋" w:hAnsi="仿宋"/>
          <w:sz w:val="32"/>
          <w:szCs w:val="32"/>
        </w:rPr>
      </w:pPr>
      <w:r w:rsidRPr="00287F7A">
        <w:rPr>
          <w:rFonts w:ascii="仿宋" w:eastAsia="仿宋" w:hAnsi="仿宋" w:hint="eastAsia"/>
          <w:sz w:val="32"/>
          <w:szCs w:val="32"/>
        </w:rPr>
        <w:t>（2）</w:t>
      </w:r>
      <w:r w:rsidR="003958D3">
        <w:rPr>
          <w:rFonts w:ascii="仿宋" w:eastAsia="仿宋" w:hAnsi="仿宋" w:hint="eastAsia"/>
          <w:sz w:val="32"/>
          <w:szCs w:val="32"/>
        </w:rPr>
        <w:t>联系</w:t>
      </w:r>
      <w:r w:rsidRPr="00287F7A">
        <w:rPr>
          <w:rFonts w:ascii="仿宋" w:eastAsia="仿宋" w:hAnsi="仿宋" w:hint="eastAsia"/>
          <w:sz w:val="32"/>
          <w:szCs w:val="32"/>
        </w:rPr>
        <w:t>所在学院</w:t>
      </w:r>
      <w:proofErr w:type="gramStart"/>
      <w:r w:rsidRPr="00287F7A">
        <w:rPr>
          <w:rFonts w:ascii="仿宋" w:eastAsia="仿宋" w:hAnsi="仿宋" w:hint="eastAsia"/>
          <w:sz w:val="32"/>
          <w:szCs w:val="32"/>
        </w:rPr>
        <w:t>研</w:t>
      </w:r>
      <w:proofErr w:type="gramEnd"/>
      <w:r w:rsidRPr="00287F7A">
        <w:rPr>
          <w:rFonts w:ascii="仿宋" w:eastAsia="仿宋" w:hAnsi="仿宋" w:hint="eastAsia"/>
          <w:sz w:val="32"/>
          <w:szCs w:val="32"/>
        </w:rPr>
        <w:t>工</w:t>
      </w:r>
      <w:proofErr w:type="gramStart"/>
      <w:r w:rsidRPr="00287F7A">
        <w:rPr>
          <w:rFonts w:ascii="仿宋" w:eastAsia="仿宋" w:hAnsi="仿宋" w:hint="eastAsia"/>
          <w:sz w:val="32"/>
          <w:szCs w:val="32"/>
        </w:rPr>
        <w:t>办老师</w:t>
      </w:r>
      <w:proofErr w:type="gramEnd"/>
      <w:r w:rsidRPr="00287F7A">
        <w:rPr>
          <w:rFonts w:ascii="仿宋" w:eastAsia="仿宋" w:hAnsi="仿宋" w:hint="eastAsia"/>
          <w:sz w:val="32"/>
          <w:szCs w:val="32"/>
        </w:rPr>
        <w:t>进行密码重置，密码初始化为123456，及时登录研究生综合管理系统，修改密码为强密码；</w:t>
      </w:r>
    </w:p>
    <w:p w14:paraId="160AF84C" w14:textId="4662DD22" w:rsidR="000C3312" w:rsidRPr="00074D4D" w:rsidRDefault="00287F7A" w:rsidP="00287F7A">
      <w:pPr>
        <w:adjustRightInd w:val="0"/>
        <w:snapToGrid w:val="0"/>
        <w:spacing w:line="560" w:lineRule="exact"/>
        <w:ind w:firstLineChars="200" w:firstLine="640"/>
        <w:rPr>
          <w:rFonts w:ascii="仿宋" w:eastAsia="仿宋" w:hAnsi="仿宋"/>
          <w:sz w:val="32"/>
          <w:szCs w:val="32"/>
        </w:rPr>
      </w:pPr>
      <w:r w:rsidRPr="00287F7A">
        <w:rPr>
          <w:rFonts w:ascii="仿宋" w:eastAsia="仿宋" w:hAnsi="仿宋" w:hint="eastAsia"/>
          <w:sz w:val="32"/>
          <w:szCs w:val="32"/>
        </w:rPr>
        <w:t>（3）如果智慧法大密码也忘记，可以登录</w:t>
      </w:r>
      <w:proofErr w:type="gramStart"/>
      <w:r w:rsidRPr="00287F7A">
        <w:rPr>
          <w:rFonts w:ascii="仿宋" w:eastAsia="仿宋" w:hAnsi="仿宋" w:hint="eastAsia"/>
          <w:sz w:val="32"/>
          <w:szCs w:val="32"/>
        </w:rPr>
        <w:t>企业微信后</w:t>
      </w:r>
      <w:proofErr w:type="gramEnd"/>
      <w:r w:rsidRPr="00287F7A">
        <w:rPr>
          <w:rFonts w:ascii="仿宋" w:eastAsia="仿宋" w:hAnsi="仿宋" w:hint="eastAsia"/>
          <w:sz w:val="32"/>
          <w:szCs w:val="32"/>
        </w:rPr>
        <w:t>，进行智慧法大密码自助找回。</w:t>
      </w:r>
    </w:p>
    <w:p w14:paraId="3DE438AD"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（三）有预选和正选之分吗？</w:t>
      </w:r>
    </w:p>
    <w:p w14:paraId="775F201B"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选课就是正选。</w:t>
      </w:r>
    </w:p>
    <w:p w14:paraId="175FB528"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（四）只能用电脑登录选课系统吗？</w:t>
      </w:r>
    </w:p>
    <w:p w14:paraId="4DB5710F" w14:textId="10F5DD66"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lastRenderedPageBreak/>
        <w:t>答：</w:t>
      </w:r>
      <w:r w:rsidR="000C3312" w:rsidRPr="00074D4D">
        <w:rPr>
          <w:rFonts w:ascii="仿宋" w:eastAsia="仿宋" w:hAnsi="仿宋" w:hint="eastAsia"/>
          <w:sz w:val="32"/>
          <w:szCs w:val="32"/>
        </w:rPr>
        <w:t>任何能联网的可移动设备都可以访问</w:t>
      </w:r>
      <w:r w:rsidR="00287F7A">
        <w:rPr>
          <w:rFonts w:ascii="仿宋" w:eastAsia="仿宋" w:hAnsi="仿宋" w:hint="eastAsia"/>
          <w:sz w:val="32"/>
          <w:szCs w:val="32"/>
        </w:rPr>
        <w:t>。</w:t>
      </w:r>
    </w:p>
    <w:p w14:paraId="44BF28C3" w14:textId="77777777" w:rsidR="000C3312" w:rsidRPr="00074D4D" w:rsidRDefault="000C3312" w:rsidP="000C3312">
      <w:pPr>
        <w:adjustRightInd w:val="0"/>
        <w:snapToGrid w:val="0"/>
        <w:spacing w:line="560" w:lineRule="exact"/>
        <w:ind w:firstLineChars="200" w:firstLine="640"/>
        <w:outlineLvl w:val="0"/>
        <w:rPr>
          <w:rFonts w:ascii="黑体" w:eastAsia="黑体" w:hAnsi="黑体"/>
          <w:sz w:val="32"/>
          <w:szCs w:val="32"/>
        </w:rPr>
      </w:pPr>
      <w:r w:rsidRPr="00074D4D">
        <w:rPr>
          <w:rFonts w:ascii="黑体" w:eastAsia="黑体" w:hAnsi="黑体" w:hint="eastAsia"/>
          <w:sz w:val="32"/>
          <w:szCs w:val="32"/>
        </w:rPr>
        <w:t>二、需要选什么课</w:t>
      </w:r>
    </w:p>
    <w:p w14:paraId="748B9249"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（一）培养方案在哪里可以找到？</w:t>
      </w:r>
    </w:p>
    <w:p w14:paraId="2977E55E"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培养方案在研究生选课页面点击左侧“课程学习”，再点击“查看培养方案”。研究生也可以咨询所在学院研究生工作办公室。</w:t>
      </w:r>
    </w:p>
    <w:p w14:paraId="77A721E2"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（二）对培养方案的内容有疑问向谁咨询？</w:t>
      </w:r>
    </w:p>
    <w:p w14:paraId="61CBDA07"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请联系研究生所在学院研究生工作办公室老师或本研究所或专业负责人。</w:t>
      </w:r>
    </w:p>
    <w:p w14:paraId="6478335B"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（三）选几门课有要求吗？有最高和最低学分限制吗？</w:t>
      </w:r>
    </w:p>
    <w:p w14:paraId="72570AB7"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目前对选课门数和最高学分都没有限制，但需要提醒的是，根据教育部第41号令《普通高等学校学生管理规定》，学校应当健全学生学业成绩和学籍档案管理制度，真实、完整地记载、出具学生学业成绩，对通过补考、重修获得的成绩，应当予以标注。</w:t>
      </w:r>
    </w:p>
    <w:p w14:paraId="1042F476" w14:textId="77777777"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研究生在学期间修读的课程，如果没能通过考试或放弃考试的（成绩将按0分计入），系统中会真实记录成绩，成绩单上会真实记录，会降低成绩单的绩点。</w:t>
      </w:r>
    </w:p>
    <w:p w14:paraId="73A90E95"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（四）第一学期可以先</w:t>
      </w:r>
      <w:proofErr w:type="gramStart"/>
      <w:r w:rsidRPr="00915B45">
        <w:rPr>
          <w:rFonts w:ascii="楷体" w:eastAsia="楷体" w:hAnsi="楷体" w:hint="eastAsia"/>
          <w:sz w:val="32"/>
          <w:szCs w:val="32"/>
        </w:rPr>
        <w:t>不</w:t>
      </w:r>
      <w:proofErr w:type="gramEnd"/>
      <w:r w:rsidRPr="00915B45">
        <w:rPr>
          <w:rFonts w:ascii="楷体" w:eastAsia="楷体" w:hAnsi="楷体" w:hint="eastAsia"/>
          <w:sz w:val="32"/>
          <w:szCs w:val="32"/>
        </w:rPr>
        <w:t>选课吗？</w:t>
      </w:r>
    </w:p>
    <w:p w14:paraId="37A1616A"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有些学位课程是直接置入研究生课表的，如果不正常进行修读，可能会影响成绩单绩点，甚至因为学位课成绩在同一学期不及格门数超过《中国政法大学研究生课程设置与教学管理办法》的相关规定，导致终止学习资格。</w:t>
      </w:r>
    </w:p>
    <w:p w14:paraId="4522FFF1" w14:textId="77777777"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如果研究生无法在校正常参加教学活动，可以根据《中</w:t>
      </w:r>
      <w:r w:rsidRPr="00074D4D">
        <w:rPr>
          <w:rFonts w:ascii="仿宋" w:eastAsia="仿宋" w:hAnsi="仿宋" w:hint="eastAsia"/>
          <w:sz w:val="32"/>
          <w:szCs w:val="32"/>
        </w:rPr>
        <w:lastRenderedPageBreak/>
        <w:t>国政法大学研究生学籍管理规定》申请休学。</w:t>
      </w:r>
    </w:p>
    <w:p w14:paraId="6AC1919F"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（五）学位课和限选课是直接置入课表不用选了吗？</w:t>
      </w:r>
    </w:p>
    <w:p w14:paraId="1EFC6F22"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因学位课和限选课存在分班授课情况，如果培养方案上规定的学位课和限选课没有提前置入，还需研究生根据具体情况进行选课。</w:t>
      </w:r>
    </w:p>
    <w:p w14:paraId="5540342E" w14:textId="77777777" w:rsidR="000C3312" w:rsidRPr="00074D4D" w:rsidRDefault="000C3312"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此外，读书报告、学期论文、课题研究、社会实践等类似的其他环节的课程都是</w:t>
      </w:r>
      <w:proofErr w:type="gramStart"/>
      <w:r w:rsidRPr="00074D4D">
        <w:rPr>
          <w:rFonts w:ascii="仿宋" w:eastAsia="仿宋" w:hAnsi="仿宋" w:hint="eastAsia"/>
          <w:sz w:val="32"/>
          <w:szCs w:val="32"/>
        </w:rPr>
        <w:t>研</w:t>
      </w:r>
      <w:proofErr w:type="gramEnd"/>
      <w:r w:rsidRPr="00074D4D">
        <w:rPr>
          <w:rFonts w:ascii="仿宋" w:eastAsia="仿宋" w:hAnsi="仿宋" w:hint="eastAsia"/>
          <w:sz w:val="32"/>
          <w:szCs w:val="32"/>
        </w:rPr>
        <w:t>工</w:t>
      </w:r>
      <w:proofErr w:type="gramStart"/>
      <w:r w:rsidRPr="00074D4D">
        <w:rPr>
          <w:rFonts w:ascii="仿宋" w:eastAsia="仿宋" w:hAnsi="仿宋" w:hint="eastAsia"/>
          <w:sz w:val="32"/>
          <w:szCs w:val="32"/>
        </w:rPr>
        <w:t>办老师</w:t>
      </w:r>
      <w:proofErr w:type="gramEnd"/>
      <w:r w:rsidRPr="00074D4D">
        <w:rPr>
          <w:rFonts w:ascii="仿宋" w:eastAsia="仿宋" w:hAnsi="仿宋" w:hint="eastAsia"/>
          <w:sz w:val="32"/>
          <w:szCs w:val="32"/>
        </w:rPr>
        <w:t>统一进行预置，研究生不需要进行选课。</w:t>
      </w:r>
    </w:p>
    <w:p w14:paraId="1B1EB7D5" w14:textId="77777777" w:rsidR="000C3312" w:rsidRPr="00915B45" w:rsidRDefault="000C3312" w:rsidP="000C3312">
      <w:pPr>
        <w:adjustRightInd w:val="0"/>
        <w:snapToGrid w:val="0"/>
        <w:spacing w:line="560" w:lineRule="exact"/>
        <w:ind w:firstLineChars="180" w:firstLine="576"/>
        <w:rPr>
          <w:rFonts w:ascii="楷体" w:eastAsia="楷体" w:hAnsi="楷体"/>
          <w:sz w:val="32"/>
          <w:szCs w:val="32"/>
        </w:rPr>
      </w:pPr>
      <w:r w:rsidRPr="00915B45">
        <w:rPr>
          <w:rFonts w:ascii="楷体" w:eastAsia="楷体" w:hAnsi="楷体" w:hint="eastAsia"/>
          <w:sz w:val="32"/>
          <w:szCs w:val="32"/>
        </w:rPr>
        <w:t>（六）什么样的课程是跨一级学科课程？</w:t>
      </w:r>
    </w:p>
    <w:p w14:paraId="047F282B" w14:textId="77777777" w:rsidR="000C3312" w:rsidRPr="00074D4D" w:rsidRDefault="000F79D8" w:rsidP="000C3312">
      <w:pPr>
        <w:adjustRightInd w:val="0"/>
        <w:snapToGrid w:val="0"/>
        <w:spacing w:line="560" w:lineRule="exact"/>
        <w:ind w:firstLineChars="200" w:firstLine="640"/>
        <w:rPr>
          <w:rFonts w:ascii="仿宋" w:eastAsia="仿宋" w:hAnsi="仿宋"/>
          <w:sz w:val="32"/>
          <w:szCs w:val="32"/>
        </w:rPr>
      </w:pPr>
      <w:r w:rsidRPr="00074D4D">
        <w:rPr>
          <w:rFonts w:ascii="仿宋" w:eastAsia="仿宋" w:hAnsi="仿宋" w:hint="eastAsia"/>
          <w:sz w:val="32"/>
          <w:szCs w:val="32"/>
        </w:rPr>
        <w:t>答：</w:t>
      </w:r>
      <w:r w:rsidR="000C3312" w:rsidRPr="00074D4D">
        <w:rPr>
          <w:rFonts w:ascii="仿宋" w:eastAsia="仿宋" w:hAnsi="仿宋" w:hint="eastAsia"/>
          <w:sz w:val="32"/>
          <w:szCs w:val="32"/>
        </w:rPr>
        <w:t>修读不同学科门类的课程就是修读了跨一级学科课程，研究生可以在选课页面看到课表标注的学科门类。</w:t>
      </w:r>
    </w:p>
    <w:p w14:paraId="1D34BF88" w14:textId="77777777" w:rsidR="000C3312" w:rsidRPr="00074D4D" w:rsidRDefault="003205A2" w:rsidP="000C3312">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修读学校开设的“跨学科课程”也属于修读跨一级学科课程。</w:t>
      </w:r>
      <w:r w:rsidRPr="00074D4D">
        <w:rPr>
          <w:rFonts w:ascii="仿宋" w:eastAsia="仿宋" w:hAnsi="仿宋"/>
          <w:sz w:val="32"/>
          <w:szCs w:val="32"/>
        </w:rPr>
        <w:t xml:space="preserve"> </w:t>
      </w:r>
    </w:p>
    <w:p w14:paraId="0BA489F1" w14:textId="77777777" w:rsidR="000C3312" w:rsidRPr="000C3312" w:rsidRDefault="000C3312" w:rsidP="000F79D8">
      <w:pPr>
        <w:adjustRightInd w:val="0"/>
        <w:snapToGrid w:val="0"/>
        <w:spacing w:line="560" w:lineRule="exact"/>
        <w:ind w:firstLineChars="200" w:firstLine="640"/>
      </w:pPr>
      <w:r w:rsidRPr="00074D4D">
        <w:rPr>
          <w:rFonts w:ascii="仿宋" w:eastAsia="仿宋" w:hAnsi="仿宋" w:hint="eastAsia"/>
          <w:sz w:val="32"/>
          <w:szCs w:val="32"/>
        </w:rPr>
        <w:t>通过参加研究生运动会获得的学分为跨一级学科课程学分。</w:t>
      </w:r>
    </w:p>
    <w:sectPr w:rsidR="000C3312" w:rsidRPr="000C33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3F099" w14:textId="77777777" w:rsidR="004E1139" w:rsidRDefault="004E1139" w:rsidP="00B712AD">
      <w:r>
        <w:separator/>
      </w:r>
    </w:p>
  </w:endnote>
  <w:endnote w:type="continuationSeparator" w:id="0">
    <w:p w14:paraId="0A735024" w14:textId="77777777" w:rsidR="004E1139" w:rsidRDefault="004E1139" w:rsidP="00B7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43980"/>
      <w:docPartObj>
        <w:docPartGallery w:val="Page Numbers (Bottom of Page)"/>
        <w:docPartUnique/>
      </w:docPartObj>
    </w:sdtPr>
    <w:sdtEndPr>
      <w:rPr>
        <w:noProof/>
      </w:rPr>
    </w:sdtEndPr>
    <w:sdtContent>
      <w:p w14:paraId="2294022D" w14:textId="40866EBC" w:rsidR="00287F7A" w:rsidRDefault="00287F7A">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20651428" w14:textId="77777777" w:rsidR="00287F7A" w:rsidRDefault="00287F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B9BDA" w14:textId="77777777" w:rsidR="004E1139" w:rsidRDefault="004E1139" w:rsidP="00B712AD">
      <w:r>
        <w:separator/>
      </w:r>
    </w:p>
  </w:footnote>
  <w:footnote w:type="continuationSeparator" w:id="0">
    <w:p w14:paraId="2F489E0F" w14:textId="77777777" w:rsidR="004E1139" w:rsidRDefault="004E1139" w:rsidP="00B71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12"/>
    <w:rsid w:val="00030931"/>
    <w:rsid w:val="00075DB4"/>
    <w:rsid w:val="0009146F"/>
    <w:rsid w:val="000C0C92"/>
    <w:rsid w:val="000C3312"/>
    <w:rsid w:val="000F79D8"/>
    <w:rsid w:val="001C6464"/>
    <w:rsid w:val="00237008"/>
    <w:rsid w:val="00287F7A"/>
    <w:rsid w:val="0029712F"/>
    <w:rsid w:val="003205A2"/>
    <w:rsid w:val="003958D3"/>
    <w:rsid w:val="004E1139"/>
    <w:rsid w:val="0084703B"/>
    <w:rsid w:val="00A708F6"/>
    <w:rsid w:val="00B7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354B5"/>
  <w15:chartTrackingRefBased/>
  <w15:docId w15:val="{004FA005-66C0-49E4-A148-19C8569A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2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2AD"/>
    <w:rPr>
      <w:sz w:val="18"/>
      <w:szCs w:val="18"/>
    </w:rPr>
  </w:style>
  <w:style w:type="paragraph" w:styleId="a5">
    <w:name w:val="footer"/>
    <w:basedOn w:val="a"/>
    <w:link w:val="a6"/>
    <w:uiPriority w:val="99"/>
    <w:unhideWhenUsed/>
    <w:rsid w:val="00B712AD"/>
    <w:pPr>
      <w:tabs>
        <w:tab w:val="center" w:pos="4153"/>
        <w:tab w:val="right" w:pos="8306"/>
      </w:tabs>
      <w:snapToGrid w:val="0"/>
      <w:jc w:val="left"/>
    </w:pPr>
    <w:rPr>
      <w:sz w:val="18"/>
      <w:szCs w:val="18"/>
    </w:rPr>
  </w:style>
  <w:style w:type="character" w:customStyle="1" w:styleId="a6">
    <w:name w:val="页脚 字符"/>
    <w:basedOn w:val="a0"/>
    <w:link w:val="a5"/>
    <w:uiPriority w:val="99"/>
    <w:rsid w:val="00B712AD"/>
    <w:rPr>
      <w:sz w:val="18"/>
      <w:szCs w:val="18"/>
    </w:rPr>
  </w:style>
  <w:style w:type="character" w:styleId="a7">
    <w:name w:val="Hyperlink"/>
    <w:basedOn w:val="a0"/>
    <w:uiPriority w:val="99"/>
    <w:unhideWhenUsed/>
    <w:rsid w:val="00287F7A"/>
    <w:rPr>
      <w:color w:val="0563C1" w:themeColor="hyperlink"/>
      <w:u w:val="single"/>
    </w:rPr>
  </w:style>
  <w:style w:type="character" w:styleId="a8">
    <w:name w:val="Unresolved Mention"/>
    <w:basedOn w:val="a0"/>
    <w:uiPriority w:val="99"/>
    <w:semiHidden/>
    <w:unhideWhenUsed/>
    <w:rsid w:val="0028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ms.cupl.edu.cn/Login.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189</Words>
  <Characters>1082</Characters>
  <Application>Microsoft Office Word</Application>
  <DocSecurity>0</DocSecurity>
  <Lines>9</Lines>
  <Paragraphs>2</Paragraphs>
  <ScaleCrop>false</ScaleCrop>
  <Company>Microsoft</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cupl-yjsy</dc:creator>
  <cp:keywords/>
  <dc:description/>
  <cp:lastModifiedBy>jujubesummer@foxmail.com</cp:lastModifiedBy>
  <cp:revision>9</cp:revision>
  <dcterms:created xsi:type="dcterms:W3CDTF">2020-01-03T04:23:00Z</dcterms:created>
  <dcterms:modified xsi:type="dcterms:W3CDTF">2021-01-26T03:14:00Z</dcterms:modified>
</cp:coreProperties>
</file>