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8E" w:rsidRDefault="007038D1">
      <w:pPr>
        <w:rPr>
          <w:rFonts w:ascii="仿宋" w:eastAsia="仿宋" w:hAnsi="仿宋"/>
          <w:b/>
          <w:sz w:val="30"/>
          <w:szCs w:val="30"/>
        </w:rPr>
      </w:pPr>
      <w:r>
        <w:rPr>
          <w:rFonts w:ascii="黑体" w:eastAsia="黑体" w:hAnsi="黑体" w:hint="eastAsia"/>
          <w:b/>
          <w:sz w:val="30"/>
          <w:szCs w:val="30"/>
        </w:rPr>
        <w:t>附件</w:t>
      </w:r>
      <w:r>
        <w:rPr>
          <w:rFonts w:ascii="黑体" w:eastAsia="黑体" w:hAnsi="黑体" w:hint="eastAsia"/>
          <w:b/>
          <w:sz w:val="30"/>
          <w:szCs w:val="30"/>
        </w:rPr>
        <w:t>1</w:t>
      </w:r>
    </w:p>
    <w:p w:rsidR="001A178E" w:rsidRDefault="007038D1">
      <w:pPr>
        <w:spacing w:line="52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中国政法大学蒋震奖学金评选办法</w:t>
      </w:r>
    </w:p>
    <w:p w:rsidR="001A178E" w:rsidRDefault="007038D1">
      <w:pPr>
        <w:spacing w:line="520" w:lineRule="exact"/>
        <w:jc w:val="center"/>
        <w:rPr>
          <w:rFonts w:ascii="仿宋_GB2312" w:eastAsia="仿宋_GB2312" w:hAnsi="宋体"/>
          <w:sz w:val="30"/>
          <w:szCs w:val="30"/>
        </w:rPr>
      </w:pPr>
      <w:r>
        <w:rPr>
          <w:rFonts w:ascii="仿宋_GB2312" w:eastAsia="仿宋_GB2312" w:hAnsi="宋体" w:hint="eastAsia"/>
          <w:sz w:val="30"/>
          <w:szCs w:val="30"/>
        </w:rPr>
        <w:t>法大</w:t>
      </w:r>
      <w:proofErr w:type="gramStart"/>
      <w:r>
        <w:rPr>
          <w:rFonts w:ascii="仿宋_GB2312" w:eastAsia="仿宋_GB2312" w:hAnsi="宋体"/>
          <w:sz w:val="30"/>
          <w:szCs w:val="30"/>
        </w:rPr>
        <w:t>研</w:t>
      </w:r>
      <w:proofErr w:type="gramEnd"/>
      <w:r>
        <w:rPr>
          <w:rFonts w:ascii="仿宋_GB2312" w:eastAsia="仿宋_GB2312" w:hAnsi="宋体" w:hint="eastAsia"/>
          <w:sz w:val="30"/>
          <w:szCs w:val="30"/>
        </w:rPr>
        <w:t>字</w:t>
      </w:r>
      <w:r>
        <w:rPr>
          <w:rFonts w:ascii="微软雅黑" w:eastAsia="微软雅黑" w:hAnsi="微软雅黑" w:cs="微软雅黑" w:hint="eastAsia"/>
          <w:sz w:val="30"/>
          <w:szCs w:val="30"/>
        </w:rPr>
        <w:t>〔</w:t>
      </w:r>
      <w:r>
        <w:rPr>
          <w:rFonts w:ascii="仿宋_GB2312" w:eastAsia="仿宋_GB2312" w:hAnsi="宋体" w:hint="eastAsia"/>
          <w:sz w:val="30"/>
          <w:szCs w:val="30"/>
        </w:rPr>
        <w:t>201</w:t>
      </w:r>
      <w:r>
        <w:rPr>
          <w:rFonts w:ascii="仿宋_GB2312" w:eastAsia="仿宋_GB2312" w:hAnsi="宋体" w:hint="eastAsia"/>
          <w:sz w:val="30"/>
          <w:szCs w:val="30"/>
        </w:rPr>
        <w:t>5</w:t>
      </w:r>
      <w:r>
        <w:rPr>
          <w:rFonts w:ascii="微软雅黑" w:eastAsia="微软雅黑" w:hAnsi="微软雅黑" w:cs="微软雅黑" w:hint="eastAsia"/>
          <w:sz w:val="30"/>
          <w:szCs w:val="30"/>
        </w:rPr>
        <w:t>〕</w:t>
      </w:r>
      <w:r>
        <w:rPr>
          <w:rFonts w:ascii="仿宋_GB2312" w:eastAsia="仿宋_GB2312" w:hAnsi="宋体" w:hint="eastAsia"/>
          <w:sz w:val="30"/>
          <w:szCs w:val="30"/>
        </w:rPr>
        <w:t>第</w:t>
      </w:r>
      <w:r>
        <w:rPr>
          <w:rFonts w:ascii="仿宋_GB2312" w:eastAsia="仿宋_GB2312" w:hAnsi="宋体" w:hint="eastAsia"/>
          <w:sz w:val="30"/>
          <w:szCs w:val="30"/>
        </w:rPr>
        <w:t>3</w:t>
      </w:r>
      <w:r>
        <w:rPr>
          <w:rFonts w:ascii="仿宋_GB2312" w:eastAsia="仿宋_GB2312" w:hAnsi="宋体"/>
          <w:sz w:val="30"/>
          <w:szCs w:val="30"/>
        </w:rPr>
        <w:t>2</w:t>
      </w:r>
      <w:r>
        <w:rPr>
          <w:rFonts w:ascii="仿宋_GB2312" w:eastAsia="仿宋_GB2312" w:hAnsi="宋体" w:hint="eastAsia"/>
          <w:sz w:val="30"/>
          <w:szCs w:val="30"/>
        </w:rPr>
        <w:t>号</w:t>
      </w:r>
    </w:p>
    <w:p w:rsidR="001A178E" w:rsidRDefault="007038D1">
      <w:pPr>
        <w:tabs>
          <w:tab w:val="left" w:pos="3150"/>
        </w:tabs>
        <w:spacing w:line="520" w:lineRule="exact"/>
        <w:ind w:firstLineChars="200" w:firstLine="480"/>
        <w:rPr>
          <w:rFonts w:cs="仿宋"/>
          <w:sz w:val="24"/>
          <w:szCs w:val="24"/>
        </w:rPr>
      </w:pPr>
      <w:r>
        <w:rPr>
          <w:rFonts w:cs="仿宋"/>
          <w:sz w:val="24"/>
          <w:szCs w:val="24"/>
        </w:rPr>
        <w:tab/>
      </w:r>
    </w:p>
    <w:p w:rsidR="001A178E" w:rsidRDefault="007038D1">
      <w:pPr>
        <w:spacing w:line="520" w:lineRule="exact"/>
        <w:ind w:firstLineChars="200" w:firstLine="602"/>
        <w:rPr>
          <w:rFonts w:ascii="仿宋" w:eastAsia="仿宋" w:hAnsi="仿宋" w:cs="仿宋"/>
          <w:sz w:val="30"/>
          <w:szCs w:val="30"/>
        </w:rPr>
      </w:pPr>
      <w:r>
        <w:rPr>
          <w:rFonts w:ascii="仿宋" w:eastAsia="仿宋" w:hAnsi="仿宋" w:cs="仿宋" w:hint="eastAsia"/>
          <w:b/>
          <w:sz w:val="30"/>
          <w:szCs w:val="30"/>
        </w:rPr>
        <w:t>第一条</w:t>
      </w:r>
      <w:r>
        <w:rPr>
          <w:rFonts w:ascii="仿宋" w:eastAsia="仿宋" w:hAnsi="仿宋" w:cs="仿宋" w:hint="eastAsia"/>
          <w:sz w:val="30"/>
          <w:szCs w:val="30"/>
        </w:rPr>
        <w:t xml:space="preserve"> </w:t>
      </w:r>
      <w:r>
        <w:rPr>
          <w:rFonts w:ascii="仿宋" w:eastAsia="仿宋" w:hAnsi="仿宋" w:cs="仿宋" w:hint="eastAsia"/>
          <w:sz w:val="30"/>
          <w:szCs w:val="30"/>
        </w:rPr>
        <w:t>为鼓励及资助品学兼优的学生攻读我校硕士研究生，使优秀的学生积极向上，顺利完成学业，根据蒋震工业慈善基金与中国政法大学签署的“蒋震奖学金”协议和我校研究生教育情况，制定本办法。</w:t>
      </w:r>
    </w:p>
    <w:p w:rsidR="001A178E" w:rsidRDefault="007038D1">
      <w:pPr>
        <w:spacing w:line="520" w:lineRule="exact"/>
        <w:ind w:firstLineChars="200" w:firstLine="602"/>
        <w:rPr>
          <w:rFonts w:ascii="仿宋" w:eastAsia="仿宋" w:hAnsi="仿宋" w:cs="仿宋"/>
          <w:sz w:val="30"/>
          <w:szCs w:val="30"/>
        </w:rPr>
      </w:pPr>
      <w:r>
        <w:rPr>
          <w:rFonts w:ascii="仿宋" w:eastAsia="仿宋" w:hAnsi="仿宋" w:cs="仿宋" w:hint="eastAsia"/>
          <w:b/>
          <w:sz w:val="30"/>
          <w:szCs w:val="30"/>
        </w:rPr>
        <w:t>第二条</w:t>
      </w:r>
      <w:r>
        <w:rPr>
          <w:rFonts w:ascii="仿宋" w:eastAsia="仿宋" w:hAnsi="仿宋" w:cs="仿宋" w:hint="eastAsia"/>
          <w:sz w:val="30"/>
          <w:szCs w:val="30"/>
        </w:rPr>
        <w:t xml:space="preserve"> </w:t>
      </w:r>
      <w:r>
        <w:rPr>
          <w:rFonts w:ascii="仿宋" w:eastAsia="仿宋" w:hAnsi="仿宋" w:cs="仿宋" w:hint="eastAsia"/>
          <w:sz w:val="30"/>
          <w:szCs w:val="30"/>
        </w:rPr>
        <w:t>蒋震奖学金的评选坚持公开公正、实事求是、</w:t>
      </w:r>
      <w:proofErr w:type="gramStart"/>
      <w:r>
        <w:rPr>
          <w:rFonts w:ascii="仿宋" w:eastAsia="仿宋" w:hAnsi="仿宋" w:cs="仿宋" w:hint="eastAsia"/>
          <w:sz w:val="30"/>
          <w:szCs w:val="30"/>
        </w:rPr>
        <w:t>从优评选</w:t>
      </w:r>
      <w:proofErr w:type="gramEnd"/>
      <w:r>
        <w:rPr>
          <w:rFonts w:ascii="仿宋" w:eastAsia="仿宋" w:hAnsi="仿宋" w:cs="仿宋" w:hint="eastAsia"/>
          <w:sz w:val="30"/>
          <w:szCs w:val="30"/>
        </w:rPr>
        <w:t>的原则。</w:t>
      </w:r>
    </w:p>
    <w:p w:rsidR="001A178E" w:rsidRDefault="007038D1">
      <w:pPr>
        <w:spacing w:line="520" w:lineRule="exact"/>
        <w:ind w:firstLineChars="200" w:firstLine="602"/>
        <w:rPr>
          <w:rFonts w:ascii="仿宋" w:eastAsia="仿宋" w:hAnsi="仿宋" w:cs="仿宋"/>
          <w:sz w:val="30"/>
          <w:szCs w:val="30"/>
        </w:rPr>
      </w:pPr>
      <w:r>
        <w:rPr>
          <w:rFonts w:ascii="仿宋" w:eastAsia="仿宋" w:hAnsi="仿宋" w:cs="仿宋" w:hint="eastAsia"/>
          <w:b/>
          <w:sz w:val="30"/>
          <w:szCs w:val="30"/>
        </w:rPr>
        <w:t>第三条</w:t>
      </w:r>
      <w:r>
        <w:rPr>
          <w:rFonts w:ascii="仿宋" w:eastAsia="仿宋" w:hAnsi="仿宋" w:cs="仿宋" w:hint="eastAsia"/>
          <w:sz w:val="30"/>
          <w:szCs w:val="30"/>
        </w:rPr>
        <w:t xml:space="preserve"> </w:t>
      </w:r>
      <w:r>
        <w:rPr>
          <w:rFonts w:ascii="仿宋" w:eastAsia="仿宋" w:hAnsi="仿宋" w:cs="仿宋" w:hint="eastAsia"/>
          <w:sz w:val="30"/>
          <w:szCs w:val="30"/>
        </w:rPr>
        <w:t>评选范围：</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（一）我校法学、</w:t>
      </w:r>
      <w:r>
        <w:rPr>
          <w:rFonts w:ascii="仿宋" w:eastAsia="仿宋" w:hAnsi="仿宋" w:cs="仿宋" w:hint="eastAsia"/>
          <w:color w:val="000000" w:themeColor="text1"/>
          <w:sz w:val="30"/>
          <w:szCs w:val="30"/>
        </w:rPr>
        <w:t>政治学、公共管理学一级学科各专业学术学位</w:t>
      </w:r>
      <w:r>
        <w:rPr>
          <w:rFonts w:ascii="仿宋" w:eastAsia="仿宋" w:hAnsi="仿宋" w:cs="仿宋" w:hint="eastAsia"/>
          <w:sz w:val="30"/>
          <w:szCs w:val="30"/>
        </w:rPr>
        <w:t>的全日制脱产在校一年级硕士研究生（以下简称新生候选人）。</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（二）符合本办法评选条件和评选程序的相关专业全日制脱产在校二年级硕士研究生（以下简称“在读候选人”）。</w:t>
      </w:r>
    </w:p>
    <w:p w:rsidR="001A178E" w:rsidRDefault="007038D1">
      <w:pPr>
        <w:spacing w:line="520" w:lineRule="exact"/>
        <w:ind w:firstLineChars="200" w:firstLine="602"/>
        <w:rPr>
          <w:rFonts w:ascii="仿宋" w:eastAsia="仿宋" w:hAnsi="仿宋" w:cs="仿宋"/>
          <w:sz w:val="30"/>
          <w:szCs w:val="30"/>
        </w:rPr>
      </w:pPr>
      <w:r>
        <w:rPr>
          <w:rFonts w:ascii="仿宋" w:eastAsia="仿宋" w:hAnsi="仿宋" w:cs="仿宋" w:hint="eastAsia"/>
          <w:b/>
          <w:sz w:val="30"/>
          <w:szCs w:val="30"/>
        </w:rPr>
        <w:t>第四条</w:t>
      </w:r>
      <w:r>
        <w:rPr>
          <w:rFonts w:ascii="仿宋" w:eastAsia="仿宋" w:hAnsi="仿宋" w:cs="仿宋" w:hint="eastAsia"/>
          <w:sz w:val="30"/>
          <w:szCs w:val="30"/>
        </w:rPr>
        <w:t xml:space="preserve"> </w:t>
      </w:r>
      <w:r>
        <w:rPr>
          <w:rFonts w:ascii="仿宋" w:eastAsia="仿宋" w:hAnsi="仿宋" w:cs="仿宋" w:hint="eastAsia"/>
          <w:sz w:val="30"/>
          <w:szCs w:val="30"/>
        </w:rPr>
        <w:t>评选条件：</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（一）新生候选人</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．诚实守信，勤奋上进，品行端正，关爱社会。</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．参加全国统一招生考试入学的研究生，入学考试总成绩（含初试、复试成绩）在所录取专业排名在前</w:t>
      </w:r>
      <w:r>
        <w:rPr>
          <w:rFonts w:ascii="仿宋" w:eastAsia="仿宋" w:hAnsi="仿宋" w:cs="仿宋" w:hint="eastAsia"/>
          <w:sz w:val="30"/>
          <w:szCs w:val="30"/>
        </w:rPr>
        <w:t>10</w:t>
      </w:r>
      <w:r>
        <w:rPr>
          <w:rFonts w:ascii="仿宋" w:eastAsia="仿宋" w:hAnsi="仿宋" w:cs="仿宋" w:hint="eastAsia"/>
          <w:sz w:val="30"/>
          <w:szCs w:val="30"/>
        </w:rPr>
        <w:t>名；</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推荐免试入学的研究生，复试成绩在所录取专业排名在前</w:t>
      </w:r>
      <w:r>
        <w:rPr>
          <w:rFonts w:ascii="仿宋" w:eastAsia="仿宋" w:hAnsi="仿宋" w:cs="仿宋" w:hint="eastAsia"/>
          <w:sz w:val="30"/>
          <w:szCs w:val="30"/>
        </w:rPr>
        <w:t>10</w:t>
      </w:r>
      <w:r>
        <w:rPr>
          <w:rFonts w:ascii="仿宋" w:eastAsia="仿宋" w:hAnsi="仿宋" w:cs="仿宋" w:hint="eastAsia"/>
          <w:sz w:val="30"/>
          <w:szCs w:val="30"/>
        </w:rPr>
        <w:t>名。</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在第一学位授予学校学习期间曾经获得过三等以上优秀奖学金，或曾经获得过省（市）级优秀奖励，或获得过校级以上科研、竞赛优秀奖或有其他特殊成绩并获得荣誉。</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4</w:t>
      </w:r>
      <w:r>
        <w:rPr>
          <w:rFonts w:ascii="仿宋" w:eastAsia="仿宋" w:hAnsi="仿宋" w:cs="仿宋" w:hint="eastAsia"/>
          <w:sz w:val="30"/>
          <w:szCs w:val="30"/>
        </w:rPr>
        <w:t>．没</w:t>
      </w:r>
      <w:r>
        <w:rPr>
          <w:rFonts w:ascii="仿宋" w:eastAsia="仿宋" w:hAnsi="仿宋" w:cs="仿宋" w:hint="eastAsia"/>
          <w:sz w:val="30"/>
          <w:szCs w:val="30"/>
        </w:rPr>
        <w:t>有任何违反法律和校规的行为。</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（二）在读候选人</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．诚实守信，勤奋上进，品行端正，关爱社会。</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．学习成绩在本专业同级硕士生中排名在前</w:t>
      </w:r>
      <w:r>
        <w:rPr>
          <w:rFonts w:ascii="仿宋" w:eastAsia="仿宋" w:hAnsi="仿宋" w:cs="仿宋" w:hint="eastAsia"/>
          <w:sz w:val="30"/>
          <w:szCs w:val="30"/>
        </w:rPr>
        <w:t>10</w:t>
      </w:r>
      <w:r>
        <w:rPr>
          <w:rFonts w:ascii="仿宋" w:eastAsia="仿宋" w:hAnsi="仿宋" w:cs="仿宋" w:hint="eastAsia"/>
          <w:sz w:val="30"/>
          <w:szCs w:val="30"/>
        </w:rPr>
        <w:t>名，有独自（或以第一署名人）发表的与专业相关的科研成果。</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．积极参加学校组织的活动和社会实践，成效显著或有其他特殊成绩。</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．没有任何违反法律和校规的行为。</w:t>
      </w:r>
    </w:p>
    <w:p w:rsidR="001A178E" w:rsidRDefault="007038D1">
      <w:pPr>
        <w:spacing w:line="520" w:lineRule="exact"/>
        <w:ind w:firstLineChars="200" w:firstLine="602"/>
        <w:rPr>
          <w:rFonts w:ascii="仿宋" w:eastAsia="仿宋" w:hAnsi="仿宋" w:cs="仿宋"/>
          <w:sz w:val="30"/>
          <w:szCs w:val="30"/>
        </w:rPr>
      </w:pPr>
      <w:r>
        <w:rPr>
          <w:rFonts w:ascii="仿宋" w:eastAsia="仿宋" w:hAnsi="仿宋" w:cs="仿宋" w:hint="eastAsia"/>
          <w:b/>
          <w:sz w:val="30"/>
          <w:szCs w:val="30"/>
        </w:rPr>
        <w:t>第五条</w:t>
      </w:r>
      <w:r>
        <w:rPr>
          <w:rFonts w:ascii="仿宋" w:eastAsia="仿宋" w:hAnsi="仿宋" w:cs="仿宋" w:hint="eastAsia"/>
          <w:sz w:val="30"/>
          <w:szCs w:val="30"/>
        </w:rPr>
        <w:t xml:space="preserve"> </w:t>
      </w:r>
      <w:r>
        <w:rPr>
          <w:rFonts w:ascii="仿宋" w:eastAsia="仿宋" w:hAnsi="仿宋" w:cs="仿宋" w:hint="eastAsia"/>
          <w:sz w:val="30"/>
          <w:szCs w:val="30"/>
        </w:rPr>
        <w:t>蒋震奖学金由学校组成蒋震奖学金评选委员会负责组织评选。蒋震奖学金评选委员会办公室设于研究生院。</w:t>
      </w:r>
    </w:p>
    <w:p w:rsidR="001A178E" w:rsidRDefault="007038D1">
      <w:pPr>
        <w:spacing w:line="520" w:lineRule="exact"/>
        <w:ind w:firstLineChars="200" w:firstLine="602"/>
        <w:rPr>
          <w:rFonts w:ascii="仿宋" w:eastAsia="仿宋" w:hAnsi="仿宋" w:cs="仿宋"/>
          <w:sz w:val="30"/>
          <w:szCs w:val="30"/>
        </w:rPr>
      </w:pPr>
      <w:r>
        <w:rPr>
          <w:rFonts w:ascii="仿宋" w:eastAsia="仿宋" w:hAnsi="仿宋" w:cs="仿宋" w:hint="eastAsia"/>
          <w:b/>
          <w:sz w:val="30"/>
          <w:szCs w:val="30"/>
        </w:rPr>
        <w:t>第六条</w:t>
      </w:r>
      <w:r>
        <w:rPr>
          <w:rFonts w:ascii="仿宋" w:eastAsia="仿宋" w:hAnsi="仿宋" w:cs="仿宋" w:hint="eastAsia"/>
          <w:sz w:val="30"/>
          <w:szCs w:val="30"/>
        </w:rPr>
        <w:t xml:space="preserve"> </w:t>
      </w:r>
      <w:r>
        <w:rPr>
          <w:rFonts w:ascii="仿宋" w:eastAsia="仿宋" w:hAnsi="仿宋" w:cs="仿宋" w:hint="eastAsia"/>
          <w:sz w:val="30"/>
          <w:szCs w:val="30"/>
        </w:rPr>
        <w:t>本奖学金自</w:t>
      </w:r>
      <w:r>
        <w:rPr>
          <w:rFonts w:ascii="仿宋" w:eastAsia="仿宋" w:hAnsi="仿宋" w:cs="仿宋" w:hint="eastAsia"/>
          <w:sz w:val="30"/>
          <w:szCs w:val="30"/>
        </w:rPr>
        <w:t xml:space="preserve"> 2006 </w:t>
      </w:r>
      <w:r>
        <w:rPr>
          <w:rFonts w:ascii="仿宋" w:eastAsia="仿宋" w:hAnsi="仿宋" w:cs="仿宋" w:hint="eastAsia"/>
          <w:sz w:val="30"/>
          <w:szCs w:val="30"/>
        </w:rPr>
        <w:t>年起评选新生</w:t>
      </w:r>
      <w:r>
        <w:rPr>
          <w:rFonts w:ascii="仿宋" w:eastAsia="仿宋" w:hAnsi="仿宋" w:cs="仿宋" w:hint="eastAsia"/>
          <w:sz w:val="30"/>
          <w:szCs w:val="30"/>
        </w:rPr>
        <w:t xml:space="preserve"> 10 </w:t>
      </w:r>
      <w:r>
        <w:rPr>
          <w:rFonts w:ascii="仿宋" w:eastAsia="仿宋" w:hAnsi="仿宋" w:cs="仿宋" w:hint="eastAsia"/>
          <w:sz w:val="30"/>
          <w:szCs w:val="30"/>
        </w:rPr>
        <w:t>人，自</w:t>
      </w:r>
      <w:r>
        <w:rPr>
          <w:rFonts w:ascii="仿宋" w:eastAsia="仿宋" w:hAnsi="仿宋" w:cs="仿宋" w:hint="eastAsia"/>
          <w:sz w:val="30"/>
          <w:szCs w:val="30"/>
        </w:rPr>
        <w:t>2007</w:t>
      </w:r>
      <w:r>
        <w:rPr>
          <w:rFonts w:ascii="仿宋" w:eastAsia="仿宋" w:hAnsi="仿宋" w:cs="仿宋" w:hint="eastAsia"/>
          <w:sz w:val="30"/>
          <w:szCs w:val="30"/>
        </w:rPr>
        <w:t>年起评选新生</w:t>
      </w:r>
      <w:r>
        <w:rPr>
          <w:rFonts w:ascii="仿宋" w:eastAsia="仿宋" w:hAnsi="仿宋" w:cs="仿宋" w:hint="eastAsia"/>
          <w:sz w:val="30"/>
          <w:szCs w:val="30"/>
        </w:rPr>
        <w:t>10</w:t>
      </w:r>
      <w:r>
        <w:rPr>
          <w:rFonts w:ascii="仿宋" w:eastAsia="仿宋" w:hAnsi="仿宋" w:cs="仿宋" w:hint="eastAsia"/>
          <w:sz w:val="30"/>
          <w:szCs w:val="30"/>
        </w:rPr>
        <w:t>人，在读研究生</w:t>
      </w:r>
      <w:r>
        <w:rPr>
          <w:rFonts w:ascii="仿宋" w:eastAsia="仿宋" w:hAnsi="仿宋" w:cs="仿宋" w:hint="eastAsia"/>
          <w:sz w:val="30"/>
          <w:szCs w:val="30"/>
        </w:rPr>
        <w:t xml:space="preserve"> 10 </w:t>
      </w:r>
      <w:r>
        <w:rPr>
          <w:rFonts w:ascii="仿宋" w:eastAsia="仿宋" w:hAnsi="仿宋" w:cs="仿宋" w:hint="eastAsia"/>
          <w:sz w:val="30"/>
          <w:szCs w:val="30"/>
        </w:rPr>
        <w:t>人。</w:t>
      </w:r>
    </w:p>
    <w:p w:rsidR="001A178E" w:rsidRDefault="007038D1">
      <w:pPr>
        <w:spacing w:line="520" w:lineRule="exact"/>
        <w:ind w:firstLineChars="200" w:firstLine="602"/>
        <w:rPr>
          <w:rFonts w:ascii="仿宋" w:eastAsia="仿宋" w:hAnsi="仿宋" w:cs="仿宋"/>
          <w:sz w:val="30"/>
          <w:szCs w:val="30"/>
        </w:rPr>
      </w:pPr>
      <w:r>
        <w:rPr>
          <w:rFonts w:ascii="仿宋" w:eastAsia="仿宋" w:hAnsi="仿宋" w:cs="仿宋" w:hint="eastAsia"/>
          <w:b/>
          <w:sz w:val="30"/>
          <w:szCs w:val="30"/>
        </w:rPr>
        <w:t>第</w:t>
      </w:r>
      <w:r>
        <w:rPr>
          <w:rFonts w:ascii="仿宋" w:eastAsia="仿宋" w:hAnsi="仿宋" w:cs="仿宋" w:hint="eastAsia"/>
          <w:b/>
          <w:sz w:val="30"/>
          <w:szCs w:val="30"/>
        </w:rPr>
        <w:t>七条</w:t>
      </w:r>
      <w:r>
        <w:rPr>
          <w:rFonts w:ascii="仿宋" w:eastAsia="仿宋" w:hAnsi="仿宋" w:cs="仿宋" w:hint="eastAsia"/>
          <w:sz w:val="30"/>
          <w:szCs w:val="30"/>
        </w:rPr>
        <w:t xml:space="preserve"> </w:t>
      </w:r>
      <w:r>
        <w:rPr>
          <w:rFonts w:ascii="仿宋" w:eastAsia="仿宋" w:hAnsi="仿宋" w:cs="仿宋" w:hint="eastAsia"/>
          <w:sz w:val="30"/>
          <w:szCs w:val="30"/>
        </w:rPr>
        <w:t>我校每年向蒋震工业慈善基金会提名新生候选人</w:t>
      </w:r>
      <w:r>
        <w:rPr>
          <w:rFonts w:ascii="仿宋" w:eastAsia="仿宋" w:hAnsi="仿宋" w:cs="仿宋" w:hint="eastAsia"/>
          <w:sz w:val="30"/>
          <w:szCs w:val="30"/>
        </w:rPr>
        <w:t>20</w:t>
      </w:r>
      <w:r>
        <w:rPr>
          <w:rFonts w:ascii="仿宋" w:eastAsia="仿宋" w:hAnsi="仿宋" w:cs="仿宋" w:hint="eastAsia"/>
          <w:sz w:val="30"/>
          <w:szCs w:val="30"/>
        </w:rPr>
        <w:t>名。</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根据历年我校录取参加全国统一考试及推荐免试的研究生比例（此比例大概为</w:t>
      </w:r>
      <w:r>
        <w:rPr>
          <w:rFonts w:ascii="仿宋" w:eastAsia="仿宋" w:hAnsi="仿宋" w:cs="仿宋" w:hint="eastAsia"/>
          <w:sz w:val="30"/>
          <w:szCs w:val="30"/>
        </w:rPr>
        <w:t>4:1</w:t>
      </w:r>
      <w:r>
        <w:rPr>
          <w:rFonts w:ascii="仿宋" w:eastAsia="仿宋" w:hAnsi="仿宋" w:cs="仿宋" w:hint="eastAsia"/>
          <w:sz w:val="30"/>
          <w:szCs w:val="30"/>
        </w:rPr>
        <w:t>），其中通过参加全国统一考试入学的研究生可以推荐</w:t>
      </w:r>
      <w:r>
        <w:rPr>
          <w:rFonts w:ascii="仿宋" w:eastAsia="仿宋" w:hAnsi="仿宋" w:cs="仿宋" w:hint="eastAsia"/>
          <w:sz w:val="30"/>
          <w:szCs w:val="30"/>
        </w:rPr>
        <w:t>16</w:t>
      </w:r>
      <w:r>
        <w:rPr>
          <w:rFonts w:ascii="仿宋" w:eastAsia="仿宋" w:hAnsi="仿宋" w:cs="仿宋" w:hint="eastAsia"/>
          <w:sz w:val="30"/>
          <w:szCs w:val="30"/>
        </w:rPr>
        <w:t>名左右，通过推荐免试入学的研究生可以推荐</w:t>
      </w:r>
      <w:r>
        <w:rPr>
          <w:rFonts w:ascii="仿宋" w:eastAsia="仿宋" w:hAnsi="仿宋" w:cs="仿宋" w:hint="eastAsia"/>
          <w:sz w:val="30"/>
          <w:szCs w:val="30"/>
        </w:rPr>
        <w:t>4</w:t>
      </w:r>
      <w:r>
        <w:rPr>
          <w:rFonts w:ascii="仿宋" w:eastAsia="仿宋" w:hAnsi="仿宋" w:cs="仿宋" w:hint="eastAsia"/>
          <w:sz w:val="30"/>
          <w:szCs w:val="30"/>
        </w:rPr>
        <w:t>名左右。</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我校每年向蒋震工业慈善基金会提名在读候选人</w:t>
      </w:r>
      <w:r>
        <w:rPr>
          <w:rFonts w:ascii="仿宋" w:eastAsia="仿宋" w:hAnsi="仿宋" w:cs="仿宋" w:hint="eastAsia"/>
          <w:sz w:val="30"/>
          <w:szCs w:val="30"/>
        </w:rPr>
        <w:t>10</w:t>
      </w:r>
      <w:r>
        <w:rPr>
          <w:rFonts w:ascii="仿宋" w:eastAsia="仿宋" w:hAnsi="仿宋" w:cs="仿宋" w:hint="eastAsia"/>
          <w:sz w:val="30"/>
          <w:szCs w:val="30"/>
        </w:rPr>
        <w:t>名。</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第一年获得奖学金的</w:t>
      </w:r>
      <w:r>
        <w:rPr>
          <w:rFonts w:ascii="仿宋" w:eastAsia="仿宋" w:hAnsi="仿宋" w:cs="仿宋" w:hint="eastAsia"/>
          <w:sz w:val="30"/>
          <w:szCs w:val="30"/>
        </w:rPr>
        <w:t>10</w:t>
      </w:r>
      <w:r>
        <w:rPr>
          <w:rFonts w:ascii="仿宋" w:eastAsia="仿宋" w:hAnsi="仿宋" w:cs="仿宋" w:hint="eastAsia"/>
          <w:sz w:val="30"/>
          <w:szCs w:val="30"/>
        </w:rPr>
        <w:t>名研究生，如成绩达标，已履行蒋震工业慈善基金会所要求的“获奖后一年内抽出两星期（可分期累积）去贫困山区参与扶贫活动”，并提供参与扶贫活动的感想报告，可于第二年申请继续获得蒋震奖学金。</w:t>
      </w:r>
    </w:p>
    <w:p w:rsidR="001A178E" w:rsidRDefault="007038D1">
      <w:pPr>
        <w:spacing w:line="520" w:lineRule="exact"/>
        <w:ind w:firstLineChars="200" w:firstLine="602"/>
        <w:rPr>
          <w:rFonts w:ascii="仿宋" w:eastAsia="仿宋" w:hAnsi="仿宋" w:cs="仿宋"/>
          <w:sz w:val="30"/>
          <w:szCs w:val="30"/>
        </w:rPr>
      </w:pPr>
      <w:r>
        <w:rPr>
          <w:rFonts w:ascii="仿宋" w:eastAsia="仿宋" w:hAnsi="仿宋" w:cs="仿宋" w:hint="eastAsia"/>
          <w:b/>
          <w:sz w:val="30"/>
          <w:szCs w:val="30"/>
        </w:rPr>
        <w:t>第八条</w:t>
      </w:r>
      <w:r>
        <w:rPr>
          <w:rFonts w:ascii="仿宋" w:eastAsia="仿宋" w:hAnsi="仿宋" w:cs="仿宋" w:hint="eastAsia"/>
          <w:sz w:val="30"/>
          <w:szCs w:val="30"/>
        </w:rPr>
        <w:t xml:space="preserve"> </w:t>
      </w:r>
      <w:r>
        <w:rPr>
          <w:rFonts w:ascii="仿宋" w:eastAsia="仿宋" w:hAnsi="仿宋" w:cs="仿宋" w:hint="eastAsia"/>
          <w:sz w:val="30"/>
          <w:szCs w:val="30"/>
        </w:rPr>
        <w:t>我校法学、</w:t>
      </w:r>
      <w:r>
        <w:rPr>
          <w:rFonts w:ascii="仿宋" w:eastAsia="仿宋" w:hAnsi="仿宋" w:cs="仿宋" w:hint="eastAsia"/>
          <w:color w:val="000000" w:themeColor="text1"/>
          <w:sz w:val="30"/>
          <w:szCs w:val="30"/>
        </w:rPr>
        <w:t>政治学、公共管理学一级学科各专业学术学位</w:t>
      </w:r>
      <w:r>
        <w:rPr>
          <w:rFonts w:ascii="仿宋" w:eastAsia="仿宋" w:hAnsi="仿宋" w:cs="仿宋" w:hint="eastAsia"/>
          <w:sz w:val="30"/>
          <w:szCs w:val="30"/>
        </w:rPr>
        <w:t>所在学院根据蒋震奖学金评选委员会所定的比例和评选原则，向蒋震奖学金评选委员会推荐奖学金候选人。</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各学院奖学金候选人情况应在院内公示，无异议后，将候选人员的基本材料报蒋震奖学金评选委员会办公室。</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蒋震奖学金候选人须提交的材料如下：</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（一）新生候选人须提供的材料</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．候选人自然情况（包括：姓名、性别、出生日期、生源地、毕业院校等）；</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．参加全国硕士研究生统一招生考试初成绩、复试成绩；</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．在第一学位授予学校的学习成绩；</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．在第一学位授予学校学习期间获奖材料；</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．第一学位授予学校毕业鉴定。</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（二）在读候选人须提供的材料</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．硕士研究生学习期间第一学年学习成绩；</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．在学期间的科研成果；</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．参加学校组织活动情况和社会实践材料；</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．去贫困山区参加扶贫活动的感想报告</w:t>
      </w:r>
    </w:p>
    <w:p w:rsidR="001A178E" w:rsidRDefault="007038D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．导师和学院评价。</w:t>
      </w:r>
    </w:p>
    <w:p w:rsidR="001A178E" w:rsidRDefault="007038D1">
      <w:pPr>
        <w:spacing w:line="520" w:lineRule="exact"/>
        <w:ind w:firstLineChars="200" w:firstLine="602"/>
        <w:rPr>
          <w:rFonts w:ascii="仿宋" w:eastAsia="仿宋" w:hAnsi="仿宋" w:cs="仿宋"/>
          <w:sz w:val="30"/>
          <w:szCs w:val="30"/>
        </w:rPr>
      </w:pPr>
      <w:r>
        <w:rPr>
          <w:rFonts w:ascii="仿宋" w:eastAsia="仿宋" w:hAnsi="仿宋" w:cs="仿宋" w:hint="eastAsia"/>
          <w:b/>
          <w:sz w:val="30"/>
          <w:szCs w:val="30"/>
        </w:rPr>
        <w:t>第九条</w:t>
      </w:r>
      <w:r>
        <w:rPr>
          <w:rFonts w:ascii="仿宋" w:eastAsia="仿宋" w:hAnsi="仿宋" w:cs="仿宋" w:hint="eastAsia"/>
          <w:sz w:val="30"/>
          <w:szCs w:val="30"/>
        </w:rPr>
        <w:t xml:space="preserve"> </w:t>
      </w:r>
      <w:r>
        <w:rPr>
          <w:rFonts w:ascii="仿宋" w:eastAsia="仿宋" w:hAnsi="仿宋" w:cs="仿宋" w:hint="eastAsia"/>
          <w:sz w:val="30"/>
          <w:szCs w:val="30"/>
        </w:rPr>
        <w:t>学校蒋震奖学金评定委员会办公室对各学院上报的奖学金候选人材料进行汇总后报蒋震工业慈善基金会。</w:t>
      </w:r>
      <w:r>
        <w:rPr>
          <w:rFonts w:ascii="仿宋" w:eastAsia="仿宋" w:hAnsi="仿宋" w:cs="仿宋" w:hint="eastAsia"/>
          <w:sz w:val="30"/>
          <w:szCs w:val="30"/>
        </w:rPr>
        <w:t xml:space="preserve"> </w:t>
      </w:r>
    </w:p>
    <w:p w:rsidR="001A178E" w:rsidRDefault="007038D1">
      <w:pPr>
        <w:spacing w:line="520" w:lineRule="exact"/>
        <w:ind w:firstLineChars="200" w:firstLine="602"/>
        <w:rPr>
          <w:rFonts w:ascii="仿宋" w:eastAsia="仿宋" w:hAnsi="仿宋" w:cs="仿宋"/>
          <w:sz w:val="30"/>
          <w:szCs w:val="30"/>
        </w:rPr>
      </w:pPr>
      <w:r>
        <w:rPr>
          <w:rFonts w:ascii="仿宋" w:eastAsia="仿宋" w:hAnsi="仿宋" w:cs="仿宋" w:hint="eastAsia"/>
          <w:b/>
          <w:sz w:val="30"/>
          <w:szCs w:val="30"/>
        </w:rPr>
        <w:t>第十条</w:t>
      </w:r>
      <w:r>
        <w:rPr>
          <w:rFonts w:ascii="仿宋" w:eastAsia="仿宋" w:hAnsi="仿宋" w:cs="仿宋" w:hint="eastAsia"/>
          <w:sz w:val="30"/>
          <w:szCs w:val="30"/>
        </w:rPr>
        <w:t xml:space="preserve"> </w:t>
      </w:r>
      <w:r>
        <w:rPr>
          <w:rFonts w:ascii="仿宋" w:eastAsia="仿宋" w:hAnsi="仿宋" w:cs="仿宋" w:hint="eastAsia"/>
          <w:sz w:val="30"/>
          <w:szCs w:val="30"/>
        </w:rPr>
        <w:t>奖学金获奖人员的确定，由蒋震工业慈善基金会在候选人中评选</w:t>
      </w:r>
      <w:r>
        <w:rPr>
          <w:rFonts w:ascii="仿宋" w:eastAsia="仿宋" w:hAnsi="仿宋" w:cs="仿宋" w:hint="eastAsia"/>
          <w:sz w:val="30"/>
          <w:szCs w:val="30"/>
        </w:rPr>
        <w:t xml:space="preserve"> 20</w:t>
      </w:r>
      <w:r>
        <w:rPr>
          <w:rFonts w:ascii="仿宋" w:eastAsia="仿宋" w:hAnsi="仿宋" w:cs="仿宋" w:hint="eastAsia"/>
          <w:sz w:val="30"/>
          <w:szCs w:val="30"/>
        </w:rPr>
        <w:t>名学生给予奖学金，奖学金标准为每人</w:t>
      </w:r>
      <w:r>
        <w:rPr>
          <w:rFonts w:ascii="仿宋" w:eastAsia="仿宋" w:hAnsi="仿宋" w:cs="仿宋" w:hint="eastAsia"/>
          <w:sz w:val="30"/>
          <w:szCs w:val="30"/>
        </w:rPr>
        <w:t xml:space="preserve"> 10000</w:t>
      </w:r>
      <w:r>
        <w:rPr>
          <w:rFonts w:ascii="仿宋" w:eastAsia="仿宋" w:hAnsi="仿宋" w:cs="仿宋" w:hint="eastAsia"/>
          <w:sz w:val="30"/>
          <w:szCs w:val="30"/>
        </w:rPr>
        <w:t>元人民币。蒋震工业慈善基金会从第二年继续获得该项奖学金的学生</w:t>
      </w:r>
      <w:r>
        <w:rPr>
          <w:rFonts w:ascii="仿宋" w:eastAsia="仿宋" w:hAnsi="仿宋" w:cs="仿宋" w:hint="eastAsia"/>
          <w:sz w:val="30"/>
          <w:szCs w:val="30"/>
        </w:rPr>
        <w:t>中挑选一位德行及成绩最优秀的学生给予一万美元的资助金，资助其出国进修或者海外学术交流三至六个月。</w:t>
      </w:r>
    </w:p>
    <w:p w:rsidR="001A178E" w:rsidRDefault="007038D1">
      <w:pPr>
        <w:spacing w:line="520" w:lineRule="exact"/>
        <w:ind w:firstLineChars="200" w:firstLine="602"/>
        <w:rPr>
          <w:rFonts w:ascii="仿宋" w:eastAsia="仿宋" w:hAnsi="仿宋" w:cs="仿宋"/>
          <w:sz w:val="30"/>
          <w:szCs w:val="30"/>
        </w:rPr>
      </w:pPr>
      <w:r>
        <w:rPr>
          <w:rFonts w:ascii="仿宋" w:eastAsia="仿宋" w:hAnsi="仿宋" w:cs="仿宋" w:hint="eastAsia"/>
          <w:b/>
          <w:sz w:val="30"/>
          <w:szCs w:val="30"/>
        </w:rPr>
        <w:t>第十一条</w:t>
      </w:r>
      <w:r>
        <w:rPr>
          <w:rFonts w:ascii="仿宋" w:eastAsia="仿宋" w:hAnsi="仿宋" w:cs="仿宋" w:hint="eastAsia"/>
          <w:sz w:val="30"/>
          <w:szCs w:val="30"/>
        </w:rPr>
        <w:t xml:space="preserve"> </w:t>
      </w:r>
      <w:r>
        <w:rPr>
          <w:rFonts w:ascii="仿宋" w:eastAsia="仿宋" w:hAnsi="仿宋" w:cs="仿宋" w:hint="eastAsia"/>
          <w:sz w:val="30"/>
          <w:szCs w:val="30"/>
        </w:rPr>
        <w:t>本办法由研究生院负责解释。</w:t>
      </w:r>
    </w:p>
    <w:p w:rsidR="001A178E" w:rsidRPr="007038D1" w:rsidRDefault="007038D1" w:rsidP="007038D1">
      <w:pPr>
        <w:spacing w:line="520" w:lineRule="exact"/>
        <w:ind w:firstLineChars="200" w:firstLine="602"/>
        <w:rPr>
          <w:rFonts w:ascii="仿宋" w:eastAsia="仿宋" w:hAnsi="仿宋" w:cs="仿宋" w:hint="eastAsia"/>
          <w:sz w:val="30"/>
          <w:szCs w:val="30"/>
        </w:rPr>
      </w:pPr>
      <w:r>
        <w:rPr>
          <w:rFonts w:ascii="仿宋" w:eastAsia="仿宋" w:hAnsi="仿宋" w:cs="仿宋" w:hint="eastAsia"/>
          <w:b/>
          <w:sz w:val="30"/>
          <w:szCs w:val="30"/>
        </w:rPr>
        <w:t>第十二条</w:t>
      </w:r>
      <w:r>
        <w:rPr>
          <w:rFonts w:ascii="仿宋" w:eastAsia="仿宋" w:hAnsi="仿宋" w:cs="仿宋" w:hint="eastAsia"/>
          <w:sz w:val="30"/>
          <w:szCs w:val="30"/>
        </w:rPr>
        <w:t xml:space="preserve"> </w:t>
      </w:r>
      <w:r>
        <w:rPr>
          <w:rFonts w:ascii="仿宋" w:eastAsia="仿宋" w:hAnsi="仿宋" w:cs="仿宋" w:hint="eastAsia"/>
          <w:sz w:val="30"/>
          <w:szCs w:val="30"/>
        </w:rPr>
        <w:t>本办法自</w:t>
      </w:r>
      <w:r>
        <w:rPr>
          <w:rFonts w:ascii="仿宋" w:eastAsia="仿宋" w:hAnsi="仿宋" w:cs="仿宋" w:hint="eastAsia"/>
          <w:sz w:val="30"/>
          <w:szCs w:val="30"/>
        </w:rPr>
        <w:t>2015</w:t>
      </w:r>
      <w:r>
        <w:rPr>
          <w:rFonts w:ascii="仿宋" w:eastAsia="仿宋" w:hAnsi="仿宋" w:cs="仿宋" w:hint="eastAsia"/>
          <w:sz w:val="30"/>
          <w:szCs w:val="30"/>
        </w:rPr>
        <w:t>年</w:t>
      </w:r>
      <w:r>
        <w:rPr>
          <w:rFonts w:ascii="仿宋" w:eastAsia="仿宋" w:hAnsi="仿宋" w:cs="仿宋" w:hint="eastAsia"/>
          <w:sz w:val="30"/>
          <w:szCs w:val="30"/>
        </w:rPr>
        <w:t>7</w:t>
      </w:r>
      <w:r>
        <w:rPr>
          <w:rFonts w:ascii="仿宋" w:eastAsia="仿宋" w:hAnsi="仿宋" w:cs="仿宋" w:hint="eastAsia"/>
          <w:sz w:val="30"/>
          <w:szCs w:val="30"/>
        </w:rPr>
        <w:t>月</w:t>
      </w:r>
      <w:r>
        <w:rPr>
          <w:rFonts w:ascii="仿宋" w:eastAsia="仿宋" w:hAnsi="仿宋" w:cs="仿宋" w:hint="eastAsia"/>
          <w:sz w:val="30"/>
          <w:szCs w:val="30"/>
        </w:rPr>
        <w:t>16</w:t>
      </w:r>
      <w:r>
        <w:rPr>
          <w:rFonts w:ascii="仿宋" w:eastAsia="仿宋" w:hAnsi="仿宋" w:cs="仿宋" w:hint="eastAsia"/>
          <w:sz w:val="30"/>
          <w:szCs w:val="30"/>
        </w:rPr>
        <w:t>日开始实施。</w:t>
      </w:r>
      <w:bookmarkStart w:id="0" w:name="_GoBack"/>
      <w:bookmarkEnd w:id="0"/>
    </w:p>
    <w:sectPr w:rsidR="001A178E" w:rsidRPr="00703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charset w:val="86"/>
    <w:family w:val="swiss"/>
    <w:pitch w:val="variable"/>
    <w:sig w:usb0="80000287" w:usb1="280F3C52" w:usb2="00000016" w:usb3="00000000" w:csb0="0004001F" w:csb1="00000000"/>
  </w:font>
  <w:font w:name="Calibri Light">
    <w:altName w:val="Calibri"/>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C6"/>
    <w:rsid w:val="00003B3C"/>
    <w:rsid w:val="000414C6"/>
    <w:rsid w:val="00060FBA"/>
    <w:rsid w:val="00093D9E"/>
    <w:rsid w:val="000B737D"/>
    <w:rsid w:val="00152D2C"/>
    <w:rsid w:val="0015696D"/>
    <w:rsid w:val="00181E56"/>
    <w:rsid w:val="001A178E"/>
    <w:rsid w:val="001E0284"/>
    <w:rsid w:val="00200A0B"/>
    <w:rsid w:val="00247212"/>
    <w:rsid w:val="00264949"/>
    <w:rsid w:val="00277227"/>
    <w:rsid w:val="002933DF"/>
    <w:rsid w:val="002A7220"/>
    <w:rsid w:val="002D63AA"/>
    <w:rsid w:val="002D6C3B"/>
    <w:rsid w:val="00306C32"/>
    <w:rsid w:val="00314321"/>
    <w:rsid w:val="00317653"/>
    <w:rsid w:val="00342507"/>
    <w:rsid w:val="0034554C"/>
    <w:rsid w:val="00374A9B"/>
    <w:rsid w:val="003C52A6"/>
    <w:rsid w:val="003E17CF"/>
    <w:rsid w:val="004059F2"/>
    <w:rsid w:val="00472CAA"/>
    <w:rsid w:val="00485A5E"/>
    <w:rsid w:val="00487D5B"/>
    <w:rsid w:val="004C65A4"/>
    <w:rsid w:val="0054786A"/>
    <w:rsid w:val="005522D8"/>
    <w:rsid w:val="0058256C"/>
    <w:rsid w:val="005A2F9A"/>
    <w:rsid w:val="007038D1"/>
    <w:rsid w:val="00733BB8"/>
    <w:rsid w:val="00734F28"/>
    <w:rsid w:val="0076019B"/>
    <w:rsid w:val="007D53C5"/>
    <w:rsid w:val="008108DE"/>
    <w:rsid w:val="009204BB"/>
    <w:rsid w:val="00954349"/>
    <w:rsid w:val="00992CAE"/>
    <w:rsid w:val="009A57A2"/>
    <w:rsid w:val="009F55E6"/>
    <w:rsid w:val="00A11138"/>
    <w:rsid w:val="00A41172"/>
    <w:rsid w:val="00A42E8E"/>
    <w:rsid w:val="00A5641F"/>
    <w:rsid w:val="00AA0F66"/>
    <w:rsid w:val="00B1446A"/>
    <w:rsid w:val="00B70EC6"/>
    <w:rsid w:val="00BB3DE9"/>
    <w:rsid w:val="00C00F01"/>
    <w:rsid w:val="00CF19A8"/>
    <w:rsid w:val="00D33B39"/>
    <w:rsid w:val="00D63F7F"/>
    <w:rsid w:val="00D94A82"/>
    <w:rsid w:val="00DD2749"/>
    <w:rsid w:val="00E84ED0"/>
    <w:rsid w:val="00E91E33"/>
    <w:rsid w:val="00E94BC7"/>
    <w:rsid w:val="00F07B42"/>
    <w:rsid w:val="00F14659"/>
    <w:rsid w:val="00F7025F"/>
    <w:rsid w:val="55FA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F7D6"/>
  <w15:docId w15:val="{EB772C8F-2840-488A-B8BB-1038F4D8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2">
    <w:name w:val="heading 2"/>
    <w:basedOn w:val="a"/>
    <w:next w:val="a"/>
    <w:link w:val="20"/>
    <w:uiPriority w:val="99"/>
    <w:qFormat/>
    <w:pPr>
      <w:keepNext/>
      <w:adjustRightInd w:val="0"/>
      <w:spacing w:before="360" w:after="360" w:line="400" w:lineRule="exact"/>
      <w:jc w:val="center"/>
      <w:textAlignment w:val="baseline"/>
      <w:outlineLvl w:val="1"/>
    </w:pPr>
    <w:rPr>
      <w:rFonts w:ascii="黑体" w:eastAsia="黑体" w:hAnsi="黑体"/>
      <w:b/>
      <w:sz w:val="26"/>
      <w:szCs w:val="2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d">
    <w:name w:val="annotation reference"/>
    <w:basedOn w:val="a0"/>
    <w:uiPriority w:val="99"/>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20">
    <w:name w:val="标题 2 字符"/>
    <w:basedOn w:val="a0"/>
    <w:link w:val="2"/>
    <w:uiPriority w:val="99"/>
    <w:rPr>
      <w:rFonts w:ascii="黑体" w:eastAsia="黑体" w:hAnsi="黑体" w:cs="Times New Roman"/>
      <w:b/>
      <w:sz w:val="26"/>
      <w:szCs w:val="26"/>
      <w:lang w:val="zh-CN" w:eastAsia="zh-CN"/>
    </w:rPr>
  </w:style>
  <w:style w:type="character" w:customStyle="1" w:styleId="a6">
    <w:name w:val="批注文字 字符"/>
    <w:basedOn w:val="a0"/>
    <w:link w:val="a4"/>
    <w:uiPriority w:val="99"/>
    <w:semiHidden/>
    <w:rPr>
      <w:rFonts w:ascii="Times New Roman" w:eastAsia="宋体" w:hAnsi="Times New Roman" w:cs="Times New Roman"/>
      <w:szCs w:val="21"/>
    </w:rPr>
  </w:style>
  <w:style w:type="character" w:customStyle="1" w:styleId="a5">
    <w:name w:val="批注主题 字符"/>
    <w:basedOn w:val="a6"/>
    <w:link w:val="a3"/>
    <w:uiPriority w:val="99"/>
    <w:semiHidden/>
    <w:rPr>
      <w:rFonts w:ascii="Times New Roman" w:eastAsia="宋体" w:hAnsi="Times New Roman" w:cs="Times New Roman"/>
      <w:b/>
      <w:bCs/>
      <w:szCs w:val="21"/>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F1F2D-CB25-4AA0-92B5-DF696891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238</Words>
  <Characters>1360</Characters>
  <Application>Microsoft Office Word</Application>
  <DocSecurity>0</DocSecurity>
  <Lines>11</Lines>
  <Paragraphs>3</Paragraphs>
  <ScaleCrop>false</ScaleCrop>
  <Company>Microsoft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王秀红</dc:creator>
  <cp:lastModifiedBy>张颖</cp:lastModifiedBy>
  <cp:revision>3</cp:revision>
  <dcterms:created xsi:type="dcterms:W3CDTF">2017-11-08T08:23:00Z</dcterms:created>
  <dcterms:modified xsi:type="dcterms:W3CDTF">2018-12-24T06:55:00Z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