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9A" w:rsidRDefault="00D01C9A" w:rsidP="00790C3B">
      <w:pPr>
        <w:jc w:val="center"/>
        <w:rPr>
          <w:rFonts w:ascii="仿宋" w:eastAsia="仿宋" w:hAnsi="仿宋"/>
          <w:sz w:val="32"/>
          <w:szCs w:val="32"/>
        </w:rPr>
      </w:pPr>
    </w:p>
    <w:p w:rsidR="00936703" w:rsidRPr="00E53B68" w:rsidRDefault="00936703" w:rsidP="00790C3B">
      <w:pPr>
        <w:jc w:val="center"/>
        <w:rPr>
          <w:rFonts w:ascii="仿宋" w:eastAsia="仿宋" w:hAnsi="仿宋"/>
          <w:sz w:val="32"/>
          <w:szCs w:val="32"/>
        </w:rPr>
      </w:pPr>
      <w:r w:rsidRPr="00E53B68">
        <w:rPr>
          <w:rFonts w:ascii="仿宋" w:eastAsia="仿宋" w:hAnsi="仿宋" w:hint="eastAsia"/>
          <w:sz w:val="32"/>
          <w:szCs w:val="32"/>
        </w:rPr>
        <w:t>中国政法大学服兵役研究生学籍管理暂行规定</w:t>
      </w:r>
    </w:p>
    <w:p w:rsidR="00936703" w:rsidRPr="00790C3B" w:rsidRDefault="00790C3B" w:rsidP="00D01C9A">
      <w:pPr>
        <w:rPr>
          <w:rFonts w:ascii="仿宋" w:eastAsia="仿宋" w:hAnsi="仿宋"/>
          <w:sz w:val="24"/>
          <w:szCs w:val="24"/>
        </w:rPr>
      </w:pPr>
      <w:r>
        <w:rPr>
          <w:rFonts w:ascii="仿宋" w:eastAsia="仿宋" w:hAnsi="仿宋" w:hint="eastAsia"/>
          <w:sz w:val="32"/>
          <w:szCs w:val="32"/>
        </w:rPr>
        <w:t xml:space="preserve">      </w:t>
      </w:r>
    </w:p>
    <w:p w:rsidR="00D01C9A" w:rsidRDefault="00D01C9A" w:rsidP="00936703">
      <w:pPr>
        <w:rPr>
          <w:rFonts w:ascii="仿宋" w:eastAsia="仿宋" w:hAnsi="仿宋"/>
          <w:sz w:val="28"/>
          <w:szCs w:val="28"/>
        </w:rPr>
      </w:pPr>
    </w:p>
    <w:p w:rsidR="00936703" w:rsidRPr="00790C3B" w:rsidRDefault="00936703" w:rsidP="00D01C9A">
      <w:pPr>
        <w:ind w:firstLineChars="200" w:firstLine="560"/>
        <w:rPr>
          <w:rFonts w:ascii="仿宋" w:eastAsia="仿宋" w:hAnsi="仿宋"/>
          <w:sz w:val="28"/>
          <w:szCs w:val="28"/>
        </w:rPr>
      </w:pPr>
      <w:r w:rsidRPr="00790C3B">
        <w:rPr>
          <w:rFonts w:ascii="仿宋" w:eastAsia="仿宋" w:hAnsi="仿宋" w:hint="eastAsia"/>
          <w:sz w:val="28"/>
          <w:szCs w:val="28"/>
        </w:rPr>
        <w:t>为适应国家鼓励大学生应征入伍的政策、规范中国政法大学服兵役研究生学籍管理，根据《征兵工作条例》等国家关于征集在校大学生服兵役的有关文件精神、结合《中国政法大学研究生学籍管理规定》，对被批准入伍的在校研究生，特作如下规定：</w:t>
      </w:r>
    </w:p>
    <w:p w:rsidR="00936703" w:rsidRPr="00790C3B" w:rsidRDefault="00936703" w:rsidP="00D01C9A">
      <w:pPr>
        <w:ind w:firstLineChars="200" w:firstLine="560"/>
        <w:rPr>
          <w:rFonts w:ascii="仿宋" w:eastAsia="仿宋" w:hAnsi="仿宋"/>
          <w:sz w:val="28"/>
          <w:szCs w:val="28"/>
        </w:rPr>
      </w:pPr>
      <w:r w:rsidRPr="00790C3B">
        <w:rPr>
          <w:rFonts w:ascii="仿宋" w:eastAsia="仿宋" w:hAnsi="仿宋" w:hint="eastAsia"/>
          <w:sz w:val="28"/>
          <w:szCs w:val="28"/>
        </w:rPr>
        <w:t>一、学业安排</w:t>
      </w:r>
    </w:p>
    <w:p w:rsidR="00936703" w:rsidRPr="00790C3B" w:rsidRDefault="00936703" w:rsidP="00D01C9A">
      <w:pPr>
        <w:ind w:firstLineChars="200" w:firstLine="560"/>
        <w:rPr>
          <w:rFonts w:ascii="仿宋" w:eastAsia="仿宋" w:hAnsi="仿宋"/>
          <w:sz w:val="28"/>
          <w:szCs w:val="28"/>
        </w:rPr>
      </w:pPr>
      <w:r w:rsidRPr="00790C3B">
        <w:rPr>
          <w:rFonts w:ascii="仿宋" w:eastAsia="仿宋" w:hAnsi="仿宋"/>
          <w:sz w:val="28"/>
          <w:szCs w:val="28"/>
        </w:rPr>
        <w:t>1、成绩评定</w:t>
      </w:r>
    </w:p>
    <w:p w:rsidR="00936703" w:rsidRPr="00790C3B" w:rsidRDefault="00936703" w:rsidP="00D01C9A">
      <w:pPr>
        <w:ind w:firstLineChars="200" w:firstLine="560"/>
        <w:rPr>
          <w:rFonts w:ascii="仿宋" w:eastAsia="仿宋" w:hAnsi="仿宋"/>
          <w:sz w:val="28"/>
          <w:szCs w:val="28"/>
        </w:rPr>
      </w:pPr>
      <w:r w:rsidRPr="00790C3B">
        <w:rPr>
          <w:rFonts w:ascii="仿宋" w:eastAsia="仿宋" w:hAnsi="仿宋" w:hint="eastAsia"/>
          <w:sz w:val="28"/>
          <w:szCs w:val="28"/>
        </w:rPr>
        <w:t>①、在校研究生入伍前，研究生院及其所在学院应尽可能安排他们参加本学期所学课程的考试，也可以由任课教师根据其平时的学习情况，直接确定其所学课程成绩和学分。</w:t>
      </w:r>
    </w:p>
    <w:p w:rsidR="00936703" w:rsidRPr="00790C3B" w:rsidRDefault="00936703" w:rsidP="00D01C9A">
      <w:pPr>
        <w:ind w:firstLineChars="200" w:firstLine="560"/>
        <w:rPr>
          <w:rFonts w:ascii="仿宋" w:eastAsia="仿宋" w:hAnsi="仿宋"/>
          <w:sz w:val="28"/>
          <w:szCs w:val="28"/>
        </w:rPr>
      </w:pPr>
      <w:r w:rsidRPr="00790C3B">
        <w:rPr>
          <w:rFonts w:ascii="仿宋" w:eastAsia="仿宋" w:hAnsi="仿宋" w:hint="eastAsia"/>
          <w:sz w:val="28"/>
          <w:szCs w:val="28"/>
        </w:rPr>
        <w:t>对已经修完规定课程或已修满规定学分，符合毕业条件的，学校可准予毕业，发给其毕业证书。</w:t>
      </w:r>
    </w:p>
    <w:p w:rsidR="00936703" w:rsidRPr="00790C3B" w:rsidRDefault="00936703" w:rsidP="00D01C9A">
      <w:pPr>
        <w:ind w:firstLineChars="200" w:firstLine="560"/>
        <w:rPr>
          <w:rFonts w:ascii="仿宋" w:eastAsia="仿宋" w:hAnsi="仿宋"/>
          <w:sz w:val="28"/>
          <w:szCs w:val="28"/>
        </w:rPr>
      </w:pPr>
      <w:r w:rsidRPr="00790C3B">
        <w:rPr>
          <w:rFonts w:ascii="仿宋" w:eastAsia="仿宋" w:hAnsi="仿宋" w:hint="eastAsia"/>
          <w:sz w:val="28"/>
          <w:szCs w:val="28"/>
        </w:rPr>
        <w:t>②、在校研究生入伍后，有条件的可以自学原专业课程，经部队团级单位批准可以参加其入伍前所在学院或中国政法大学研究生院组织的考试（实验实践环节除外），学校承认学分。</w:t>
      </w:r>
    </w:p>
    <w:p w:rsidR="00936703" w:rsidRPr="00790C3B" w:rsidRDefault="00936703" w:rsidP="00D01C9A">
      <w:pPr>
        <w:ind w:firstLineChars="200" w:firstLine="560"/>
        <w:rPr>
          <w:rFonts w:ascii="仿宋" w:eastAsia="仿宋" w:hAnsi="仿宋"/>
          <w:sz w:val="28"/>
          <w:szCs w:val="28"/>
        </w:rPr>
      </w:pPr>
      <w:r w:rsidRPr="00790C3B">
        <w:rPr>
          <w:rFonts w:ascii="仿宋" w:eastAsia="仿宋" w:hAnsi="仿宋"/>
          <w:sz w:val="28"/>
          <w:szCs w:val="28"/>
        </w:rPr>
        <w:t>2、休学</w:t>
      </w:r>
    </w:p>
    <w:p w:rsidR="00936703" w:rsidRPr="00790C3B" w:rsidRDefault="00936703" w:rsidP="00D01C9A">
      <w:pPr>
        <w:ind w:firstLineChars="200" w:firstLine="560"/>
        <w:rPr>
          <w:rFonts w:ascii="仿宋" w:eastAsia="仿宋" w:hAnsi="仿宋"/>
          <w:sz w:val="28"/>
          <w:szCs w:val="28"/>
        </w:rPr>
      </w:pPr>
      <w:r w:rsidRPr="00790C3B">
        <w:rPr>
          <w:rFonts w:ascii="仿宋" w:eastAsia="仿宋" w:hAnsi="仿宋" w:hint="eastAsia"/>
          <w:sz w:val="28"/>
          <w:szCs w:val="28"/>
        </w:rPr>
        <w:t>被批准入伍的研究生可持入伍通知书办理休学手续，学校保留其学籍至退役后</w:t>
      </w:r>
      <w:r w:rsidR="00480F33">
        <w:rPr>
          <w:rFonts w:ascii="仿宋" w:eastAsia="仿宋" w:hAnsi="仿宋" w:hint="eastAsia"/>
          <w:sz w:val="28"/>
          <w:szCs w:val="28"/>
        </w:rPr>
        <w:t>2</w:t>
      </w:r>
      <w:r w:rsidRPr="00790C3B">
        <w:rPr>
          <w:rFonts w:ascii="仿宋" w:eastAsia="仿宋" w:hAnsi="仿宋" w:hint="eastAsia"/>
          <w:sz w:val="28"/>
          <w:szCs w:val="28"/>
        </w:rPr>
        <w:t>年，休学时间不计入本人在校学习年限。</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sz w:val="28"/>
          <w:szCs w:val="28"/>
        </w:rPr>
        <w:t>3、复学</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hint="eastAsia"/>
          <w:sz w:val="28"/>
          <w:szCs w:val="28"/>
        </w:rPr>
        <w:t>被批准入伍的研究生在其退役后</w:t>
      </w:r>
      <w:r w:rsidR="00480F33">
        <w:rPr>
          <w:rFonts w:ascii="仿宋" w:eastAsia="仿宋" w:hAnsi="仿宋" w:hint="eastAsia"/>
          <w:sz w:val="28"/>
          <w:szCs w:val="28"/>
        </w:rPr>
        <w:t>2</w:t>
      </w:r>
      <w:r w:rsidRPr="00790C3B">
        <w:rPr>
          <w:rFonts w:ascii="仿宋" w:eastAsia="仿宋" w:hAnsi="仿宋" w:hint="eastAsia"/>
          <w:sz w:val="28"/>
          <w:szCs w:val="28"/>
        </w:rPr>
        <w:t>年内应当向学校申请复学，并</w:t>
      </w:r>
      <w:r w:rsidRPr="00790C3B">
        <w:rPr>
          <w:rFonts w:ascii="仿宋" w:eastAsia="仿宋" w:hAnsi="仿宋" w:hint="eastAsia"/>
          <w:sz w:val="28"/>
          <w:szCs w:val="28"/>
        </w:rPr>
        <w:lastRenderedPageBreak/>
        <w:t>按规定办理复学手续。超过</w:t>
      </w:r>
      <w:r w:rsidR="00480F33">
        <w:rPr>
          <w:rFonts w:ascii="仿宋" w:eastAsia="仿宋" w:hAnsi="仿宋" w:hint="eastAsia"/>
          <w:sz w:val="28"/>
          <w:szCs w:val="28"/>
        </w:rPr>
        <w:t>2</w:t>
      </w:r>
      <w:r w:rsidRPr="00790C3B">
        <w:rPr>
          <w:rFonts w:ascii="仿宋" w:eastAsia="仿宋" w:hAnsi="仿宋" w:hint="eastAsia"/>
          <w:sz w:val="28"/>
          <w:szCs w:val="28"/>
        </w:rPr>
        <w:t>年未办理复学手续的，按退学处理。</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hint="eastAsia"/>
          <w:sz w:val="28"/>
          <w:szCs w:val="28"/>
        </w:rPr>
        <w:t>二、相关手续办理流程</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sz w:val="28"/>
          <w:szCs w:val="28"/>
        </w:rPr>
        <w:t>1、休学手续</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hint="eastAsia"/>
          <w:sz w:val="28"/>
          <w:szCs w:val="28"/>
        </w:rPr>
        <w:t>被批准入伍的研究生在研究生院网页下载《中国政法大学研究生休学审批表》并填报好相关信息，持入伍通知书找导师签署意见，经学院同意后，报研究生院审批。</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sz w:val="28"/>
          <w:szCs w:val="28"/>
        </w:rPr>
        <w:t>2、复学手续</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hint="eastAsia"/>
          <w:sz w:val="28"/>
          <w:szCs w:val="28"/>
        </w:rPr>
        <w:t>研究生退役后在研究生院网页下载《中国政法大学研究生复学审批表》并填报好相关信息，找导师签署意见，经学院同意后，报研究生院审批。</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hint="eastAsia"/>
          <w:sz w:val="28"/>
          <w:szCs w:val="28"/>
        </w:rPr>
        <w:t>三、学校相关工作</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sz w:val="28"/>
          <w:szCs w:val="28"/>
        </w:rPr>
        <w:t>1、入伍研究生的休学申请被批准后，休学审批表原件由研究生院留存，入伍研究生可留存一份副本。</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sz w:val="28"/>
          <w:szCs w:val="28"/>
        </w:rPr>
        <w:t>2、研究生院于学生入伍的次年学年注册时通过“北京普通高等教育研究生学籍学历管理工作平台”将学生学籍状态处理为“保留学籍”。</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sz w:val="28"/>
          <w:szCs w:val="28"/>
        </w:rPr>
        <w:t>3、研究生退役复学后，研究生院及时将其学籍状态处理为“注册学籍”。</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hint="eastAsia"/>
          <w:sz w:val="28"/>
          <w:szCs w:val="28"/>
        </w:rPr>
        <w:t>四、其他补充规定</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sz w:val="28"/>
          <w:szCs w:val="28"/>
        </w:rPr>
        <w:t>1、在新兵检疫复查期间退回或因自身原因不宜继续在部队服役中途退役的研究生，学校准予其复学。</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sz w:val="28"/>
          <w:szCs w:val="28"/>
        </w:rPr>
        <w:t>2、研究生退役复学时所学原专业撤销的，由学校安排转入其他</w:t>
      </w:r>
      <w:r w:rsidRPr="00790C3B">
        <w:rPr>
          <w:rFonts w:ascii="仿宋" w:eastAsia="仿宋" w:hAnsi="仿宋"/>
          <w:sz w:val="28"/>
          <w:szCs w:val="28"/>
        </w:rPr>
        <w:lastRenderedPageBreak/>
        <w:t>专业复学；个别学习有困难的，可以申请延长学习时间。</w:t>
      </w:r>
    </w:p>
    <w:p w:rsidR="00936703" w:rsidRPr="00790C3B" w:rsidRDefault="00936703" w:rsidP="00790C3B">
      <w:pPr>
        <w:ind w:firstLineChars="200" w:firstLine="560"/>
        <w:rPr>
          <w:rFonts w:ascii="仿宋" w:eastAsia="仿宋" w:hAnsi="仿宋"/>
          <w:sz w:val="28"/>
          <w:szCs w:val="28"/>
        </w:rPr>
      </w:pPr>
      <w:r w:rsidRPr="00790C3B">
        <w:rPr>
          <w:rFonts w:ascii="仿宋" w:eastAsia="仿宋" w:hAnsi="仿宋"/>
          <w:sz w:val="28"/>
          <w:szCs w:val="28"/>
        </w:rPr>
        <w:t>3、研究生服现役期</w:t>
      </w:r>
      <w:r w:rsidRPr="00EA19F5">
        <w:rPr>
          <w:rFonts w:ascii="仿宋" w:eastAsia="仿宋" w:hAnsi="仿宋"/>
          <w:sz w:val="28"/>
          <w:szCs w:val="28"/>
        </w:rPr>
        <w:t>间受除名、开除军籍处分或被判刑的，不予</w:t>
      </w:r>
      <w:r w:rsidRPr="00790C3B">
        <w:rPr>
          <w:rFonts w:ascii="仿宋" w:eastAsia="仿宋" w:hAnsi="仿宋"/>
          <w:sz w:val="28"/>
          <w:szCs w:val="28"/>
        </w:rPr>
        <w:t>复学。</w:t>
      </w:r>
    </w:p>
    <w:p w:rsidR="00936703" w:rsidRDefault="00936703" w:rsidP="00790C3B">
      <w:pPr>
        <w:ind w:firstLineChars="200" w:firstLine="560"/>
        <w:rPr>
          <w:rFonts w:ascii="仿宋" w:eastAsia="仿宋" w:hAnsi="仿宋"/>
          <w:sz w:val="28"/>
          <w:szCs w:val="28"/>
        </w:rPr>
      </w:pPr>
      <w:r w:rsidRPr="00790C3B">
        <w:rPr>
          <w:rFonts w:ascii="仿宋" w:eastAsia="仿宋" w:hAnsi="仿宋"/>
          <w:sz w:val="28"/>
          <w:szCs w:val="28"/>
        </w:rPr>
        <w:t>4、其他未尽事宜按照国家及中国政法大学相关规定办理。</w:t>
      </w:r>
    </w:p>
    <w:p w:rsidR="00D01C9A" w:rsidRPr="00790C3B" w:rsidRDefault="00D01C9A" w:rsidP="00790C3B">
      <w:pPr>
        <w:ind w:firstLineChars="200" w:firstLine="560"/>
        <w:rPr>
          <w:rFonts w:ascii="仿宋" w:eastAsia="仿宋" w:hAnsi="仿宋"/>
          <w:sz w:val="28"/>
          <w:szCs w:val="28"/>
        </w:rPr>
      </w:pPr>
      <w:r>
        <w:rPr>
          <w:rFonts w:ascii="仿宋" w:eastAsia="仿宋" w:hAnsi="仿宋" w:hint="eastAsia"/>
          <w:sz w:val="28"/>
          <w:szCs w:val="28"/>
        </w:rPr>
        <w:t>五、本暂行规定经</w:t>
      </w:r>
      <w:r w:rsidRPr="00D01C9A">
        <w:rPr>
          <w:rFonts w:ascii="仿宋" w:eastAsia="仿宋" w:hAnsi="仿宋"/>
          <w:sz w:val="28"/>
          <w:szCs w:val="28"/>
        </w:rPr>
        <w:t>2017年5月10日中国政法大学研究生院院长办公会通过</w:t>
      </w:r>
      <w:r>
        <w:rPr>
          <w:rFonts w:ascii="仿宋" w:eastAsia="仿宋" w:hAnsi="仿宋" w:hint="eastAsia"/>
          <w:sz w:val="28"/>
          <w:szCs w:val="28"/>
        </w:rPr>
        <w:t>。</w:t>
      </w:r>
      <w:bookmarkStart w:id="0" w:name="_GoBack"/>
      <w:bookmarkEnd w:id="0"/>
    </w:p>
    <w:sectPr w:rsidR="00D01C9A" w:rsidRPr="00790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9D"/>
    <w:rsid w:val="00480F33"/>
    <w:rsid w:val="00790C3B"/>
    <w:rsid w:val="00936703"/>
    <w:rsid w:val="009D689D"/>
    <w:rsid w:val="00D01C9A"/>
    <w:rsid w:val="00D36438"/>
    <w:rsid w:val="00E53B68"/>
    <w:rsid w:val="00EA19F5"/>
    <w:rsid w:val="00EE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80A7F-79E7-4AEF-B718-5A599FBF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148</Words>
  <Characters>848</Characters>
  <Application>Microsoft Office Word</Application>
  <DocSecurity>0</DocSecurity>
  <Lines>7</Lines>
  <Paragraphs>1</Paragraphs>
  <ScaleCrop>false</ScaleCrop>
  <Company>Microsoft</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王秀红</dc:creator>
  <cp:keywords/>
  <dc:description/>
  <cp:lastModifiedBy>王秀红</cp:lastModifiedBy>
  <cp:revision>8</cp:revision>
  <dcterms:created xsi:type="dcterms:W3CDTF">2017-05-10T08:26:00Z</dcterms:created>
  <dcterms:modified xsi:type="dcterms:W3CDTF">2017-05-16T01:44:00Z</dcterms:modified>
</cp:coreProperties>
</file>